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安徽省经工物资有限公司恒洁洁具年度采购项目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3CFC3A0D">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_Toc4933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_Toc4933 \h </w:instrText>
          </w:r>
          <w:r>
            <w:fldChar w:fldCharType="separate"/>
          </w:r>
          <w:r>
            <w:t>3</w:t>
          </w:r>
          <w:r>
            <w:fldChar w:fldCharType="end"/>
          </w:r>
          <w:r>
            <w:rPr>
              <w:rFonts w:hint="eastAsia" w:ascii="宋体" w:hAnsi="宋体" w:eastAsia="宋体" w:cs="宋体"/>
              <w:color w:val="auto"/>
              <w:szCs w:val="24"/>
            </w:rPr>
            <w:fldChar w:fldCharType="end"/>
          </w:r>
        </w:p>
        <w:p w14:paraId="29582FE1">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_Toc27521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_Toc27521 \h </w:instrText>
          </w:r>
          <w:r>
            <w:fldChar w:fldCharType="separate"/>
          </w:r>
          <w:r>
            <w:t>7</w:t>
          </w:r>
          <w:r>
            <w:fldChar w:fldCharType="end"/>
          </w:r>
          <w:r>
            <w:rPr>
              <w:rFonts w:hint="eastAsia" w:ascii="宋体" w:hAnsi="宋体" w:eastAsia="宋体" w:cs="宋体"/>
              <w:color w:val="auto"/>
              <w:szCs w:val="24"/>
            </w:rPr>
            <w:fldChar w:fldCharType="end"/>
          </w:r>
        </w:p>
        <w:p w14:paraId="0A65E30B">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_Toc11989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_Toc11989 \h </w:instrText>
          </w:r>
          <w:r>
            <w:fldChar w:fldCharType="separate"/>
          </w:r>
          <w:r>
            <w:t>16</w:t>
          </w:r>
          <w:r>
            <w:fldChar w:fldCharType="end"/>
          </w:r>
          <w:r>
            <w:rPr>
              <w:rFonts w:hint="eastAsia" w:ascii="宋体" w:hAnsi="宋体" w:eastAsia="宋体" w:cs="宋体"/>
              <w:color w:val="auto"/>
              <w:szCs w:val="24"/>
            </w:rPr>
            <w:fldChar w:fldCharType="end"/>
          </w:r>
        </w:p>
        <w:p w14:paraId="21D12D9A">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_Toc25076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_Toc25076 \h </w:instrText>
          </w:r>
          <w:r>
            <w:fldChar w:fldCharType="separate"/>
          </w:r>
          <w:r>
            <w:t>23</w:t>
          </w:r>
          <w:r>
            <w:fldChar w:fldCharType="end"/>
          </w:r>
          <w:r>
            <w:rPr>
              <w:rFonts w:hint="eastAsia" w:ascii="宋体" w:hAnsi="宋体" w:eastAsia="宋体" w:cs="宋体"/>
              <w:color w:val="auto"/>
              <w:szCs w:val="24"/>
            </w:rPr>
            <w:fldChar w:fldCharType="end"/>
          </w:r>
        </w:p>
        <w:p w14:paraId="6F1B642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_Toc28082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_Toc28082 \h </w:instrText>
          </w:r>
          <w:r>
            <w:fldChar w:fldCharType="separate"/>
          </w:r>
          <w:r>
            <w:t>50</w:t>
          </w:r>
          <w:r>
            <w:fldChar w:fldCharType="end"/>
          </w:r>
          <w:r>
            <w:rPr>
              <w:rFonts w:hint="eastAsia" w:ascii="宋体" w:hAnsi="宋体" w:eastAsia="宋体" w:cs="宋体"/>
              <w:color w:val="auto"/>
              <w:szCs w:val="24"/>
            </w:rPr>
            <w:fldChar w:fldCharType="end"/>
          </w:r>
        </w:p>
        <w:p w14:paraId="78F6EB5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_Toc17878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_Toc17878 \h </w:instrText>
          </w:r>
          <w:r>
            <w:fldChar w:fldCharType="separate"/>
          </w:r>
          <w:r>
            <w:t>51</w:t>
          </w:r>
          <w:r>
            <w:fldChar w:fldCharType="end"/>
          </w:r>
          <w:r>
            <w:rPr>
              <w:rFonts w:hint="eastAsia" w:ascii="宋体" w:hAnsi="宋体" w:eastAsia="宋体" w:cs="宋体"/>
              <w:color w:val="auto"/>
              <w:szCs w:val="24"/>
            </w:rPr>
            <w:fldChar w:fldCharType="end"/>
          </w:r>
        </w:p>
        <w:p w14:paraId="0165C013">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4933"/>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13871"/>
      <w:bookmarkStart w:id="3" w:name="_Toc10395_WPSOffice_Level2"/>
      <w:bookmarkStart w:id="4" w:name="_Toc12765"/>
      <w:bookmarkStart w:id="5" w:name="_Toc24354_WPSOffice_Level2"/>
      <w:bookmarkStart w:id="6" w:name="_Toc525632585"/>
      <w:bookmarkStart w:id="7" w:name="_Toc6496_WPSOffice_Level2"/>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安徽省经工物资有限公司恒洁洁具年度采购项目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56D41CF7">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auto"/>
          <w:sz w:val="21"/>
          <w:szCs w:val="21"/>
          <w:highlight w:val="none"/>
          <w:u w:val="single"/>
          <w:lang w:val="en-US" w:eastAsia="zh-CN"/>
        </w:rPr>
        <w:t>主要为</w:t>
      </w:r>
      <w:r>
        <w:rPr>
          <w:rFonts w:hint="eastAsia" w:ascii="Times New Roman" w:hAnsi="Times New Roman" w:eastAsia="宋体" w:cs="Times New Roman"/>
          <w:b/>
          <w:bCs/>
          <w:color w:val="auto"/>
          <w:sz w:val="21"/>
          <w:szCs w:val="21"/>
          <w:highlight w:val="none"/>
          <w:u w:val="single"/>
          <w:lang w:val="en-US" w:eastAsia="zh-CN"/>
        </w:rPr>
        <w:t>安徽省境内</w:t>
      </w:r>
      <w:r>
        <w:rPr>
          <w:rFonts w:hint="default" w:ascii="Times New Roman" w:hAnsi="Times New Roman" w:eastAsia="宋体" w:cs="Times New Roman"/>
          <w:b/>
          <w:bCs/>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none"/>
          <w:u w:val="single"/>
          <w:lang w:val="en-US" w:eastAsia="zh-CN"/>
        </w:rPr>
        <w:t>供应恒洁洁具</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8453"/>
      <w:bookmarkStart w:id="10" w:name="_Toc525632586"/>
      <w:bookmarkStart w:id="11" w:name="_Toc10274"/>
      <w:bookmarkStart w:id="12" w:name="_Toc23266_WPSOffice_Level2"/>
      <w:bookmarkStart w:id="13" w:name="_Toc18367_WPSOffice_Level2"/>
      <w:bookmarkStart w:id="14" w:name="_Toc17858_WPSOffice_Level2"/>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恒洁HEGII。</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恒洁洁具年度采购，采购期1年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人民币245.3万元，各分项控制价见报价清单，响应单位总报价及单项报价若超过控制价，响应文件做无效处理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w:t>
      </w:r>
      <w:r>
        <w:rPr>
          <w:rFonts w:hint="eastAsia" w:ascii="Times New Roman" w:hAnsi="Times New Roman"/>
          <w:b/>
          <w:bCs/>
          <w:color w:val="auto"/>
          <w:sz w:val="21"/>
          <w:szCs w:val="22"/>
          <w:lang w:eastAsia="zh-CN"/>
        </w:rPr>
        <w:t>提供所投</w:t>
      </w:r>
      <w:r>
        <w:rPr>
          <w:rFonts w:hint="eastAsia" w:ascii="Times New Roman" w:hAnsi="Times New Roman"/>
          <w:b/>
          <w:bCs/>
          <w:color w:val="auto"/>
          <w:sz w:val="21"/>
          <w:szCs w:val="22"/>
          <w:lang w:val="en-US" w:eastAsia="zh-CN"/>
        </w:rPr>
        <w:t>品牌</w:t>
      </w:r>
      <w:r>
        <w:rPr>
          <w:rFonts w:hint="eastAsia" w:ascii="Times New Roman" w:hAnsi="Times New Roman"/>
          <w:b/>
          <w:bCs/>
          <w:color w:val="auto"/>
          <w:sz w:val="21"/>
          <w:szCs w:val="22"/>
          <w:lang w:eastAsia="zh-CN"/>
        </w:rPr>
        <w:t>产品业绩进行证明</w:t>
      </w:r>
      <w:r>
        <w:rPr>
          <w:rFonts w:hint="eastAsia" w:ascii="Times New Roman" w:hAnsi="Times New Roman"/>
          <w:color w:val="auto"/>
          <w:sz w:val="21"/>
          <w:szCs w:val="22"/>
          <w:lang w:eastAsia="zh-CN"/>
        </w:rPr>
        <w:t>）。</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bCs/>
          <w:color w:val="auto"/>
          <w:sz w:val="21"/>
          <w:szCs w:val="22"/>
          <w:highlight w:val="yellow"/>
          <w:lang w:val="en-US" w:eastAsia="zh-CN"/>
        </w:rPr>
        <w:t>任一年度内累计合同额</w:t>
      </w:r>
      <w:r>
        <w:rPr>
          <w:rFonts w:hint="eastAsia" w:ascii="Times New Roman" w:hAnsi="Times New Roman"/>
          <w:color w:val="auto"/>
          <w:sz w:val="21"/>
          <w:szCs w:val="22"/>
          <w:highlight w:val="yellow"/>
          <w:lang w:val="en-US" w:eastAsia="zh-CN"/>
        </w:rPr>
        <w:t>不低于50万的恒洁洁具供应合同业绩，每个业绩至少提供不低于合同金额50%的增值税发票（或提供不低于资格审查要求业绩金额的增值税发票），未提供或提供发票金额不足的，该业绩无效。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5666_WPSOffice_Level2"/>
      <w:bookmarkStart w:id="21" w:name="_Toc2996_WPSOffice_Level2"/>
      <w:bookmarkStart w:id="22" w:name="_Toc29452_WPSOffice_Level2"/>
      <w:bookmarkStart w:id="23" w:name="_Toc1994"/>
      <w:bookmarkStart w:id="24" w:name="_Toc4751"/>
      <w:bookmarkStart w:id="25" w:name="_Toc525632588"/>
      <w:bookmarkStart w:id="26" w:name="_Toc4109_WPSOffice_Level2"/>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付款备注：恒洁洁具响应保证金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0572_WPSOffice_Level2"/>
      <w:bookmarkStart w:id="30" w:name="_Toc8501"/>
      <w:bookmarkStart w:id="31" w:name="_Toc26829"/>
      <w:bookmarkStart w:id="32" w:name="_Toc28571_WPSOffice_Level2"/>
      <w:bookmarkStart w:id="33" w:name="_Toc14943_WPSOffice_Level2"/>
      <w:bookmarkStart w:id="34" w:name="_Toc321_WPSOffice_Level2"/>
      <w:bookmarkStart w:id="35" w:name="_Toc52563259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1F7400AE">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22A1FF35">
      <w:pPr>
        <w:rPr>
          <w:rFonts w:hint="eastAsia" w:ascii="宋体" w:hAnsi="宋体" w:eastAsia="宋体" w:cs="宋体"/>
          <w:color w:val="auto"/>
          <w:sz w:val="21"/>
          <w:szCs w:val="21"/>
          <w:highlight w:val="none"/>
          <w:u w:val="single"/>
          <w:lang w:val="en-US" w:eastAsia="zh-CN"/>
        </w:rPr>
      </w:pPr>
    </w:p>
    <w:p w14:paraId="6193CA9F">
      <w:pPr>
        <w:rPr>
          <w:rFonts w:hint="eastAsia" w:ascii="宋体" w:hAnsi="宋体" w:eastAsia="宋体" w:cs="宋体"/>
          <w:color w:val="auto"/>
          <w:sz w:val="21"/>
          <w:szCs w:val="21"/>
          <w:highlight w:val="none"/>
          <w:u w:val="single"/>
          <w:lang w:val="en-US" w:eastAsia="zh-CN"/>
        </w:rPr>
      </w:pPr>
    </w:p>
    <w:p w14:paraId="52412728">
      <w:pPr>
        <w:rPr>
          <w:rFonts w:hint="eastAsia" w:ascii="宋体" w:hAnsi="宋体" w:eastAsia="宋体" w:cs="宋体"/>
          <w:color w:val="auto"/>
          <w:sz w:val="21"/>
          <w:szCs w:val="21"/>
          <w:highlight w:val="none"/>
          <w:u w:val="single"/>
          <w:lang w:val="en-US" w:eastAsia="zh-CN"/>
        </w:rPr>
      </w:pPr>
    </w:p>
    <w:p w14:paraId="5DB8045A">
      <w:pPr>
        <w:rPr>
          <w:rFonts w:hint="eastAsia" w:ascii="宋体" w:hAnsi="宋体" w:eastAsia="宋体" w:cs="宋体"/>
          <w:color w:val="auto"/>
          <w:sz w:val="21"/>
          <w:szCs w:val="21"/>
          <w:highlight w:val="none"/>
          <w:u w:val="single"/>
          <w:lang w:val="en-US" w:eastAsia="zh-CN"/>
        </w:rPr>
      </w:pPr>
    </w:p>
    <w:p w14:paraId="59070338">
      <w:pPr>
        <w:rPr>
          <w:rFonts w:hint="eastAsia" w:ascii="宋体" w:hAnsi="宋体" w:eastAsia="宋体" w:cs="宋体"/>
          <w:color w:val="auto"/>
          <w:sz w:val="21"/>
          <w:szCs w:val="21"/>
          <w:highlight w:val="none"/>
          <w:u w:val="single"/>
          <w:lang w:val="en-US" w:eastAsia="zh-CN"/>
        </w:rPr>
      </w:pPr>
    </w:p>
    <w:p w14:paraId="43D9AD41">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27521"/>
      <w:bookmarkStart w:id="37" w:name="_Toc19483"/>
      <w:bookmarkStart w:id="38" w:name="_Toc14201207"/>
      <w:bookmarkStart w:id="39" w:name="_Toc26656938"/>
      <w:bookmarkStart w:id="40" w:name="_Toc9067720"/>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55466811"/>
      <w:bookmarkStart w:id="42" w:name="_Toc16069"/>
      <w:bookmarkStart w:id="43" w:name="_Toc29381_WPSOffice_Level2"/>
      <w:bookmarkStart w:id="44" w:name="_Toc26656928"/>
      <w:bookmarkStart w:id="45" w:name="_Toc1950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20" w:lineRule="exact"/>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20" w:lineRule="exact"/>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80" w:lineRule="exact"/>
              <w:ind w:left="0" w:right="0"/>
              <w:textAlignment w:val="auto"/>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80" w:lineRule="exact"/>
              <w:ind w:left="0" w:right="0"/>
              <w:textAlignment w:val="auto"/>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8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pageBreakBefore w:val="0"/>
              <w:suppressLineNumbers w:val="0"/>
              <w:kinsoku/>
              <w:wordWrap/>
              <w:overflowPunct/>
              <w:topLinePunct w:val="0"/>
              <w:autoSpaceDE/>
              <w:autoSpaceDN/>
              <w:bidi w:val="0"/>
              <w:adjustRightInd/>
              <w:spacing w:before="0" w:beforeLines="0" w:beforeAutospacing="0" w:after="0" w:afterLines="0" w:afterAutospacing="0" w:line="3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恒洁洁具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6736"/>
      <w:bookmarkStart w:id="47" w:name="_Toc11989"/>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52042304"/>
      <w:bookmarkStart w:id="50" w:name="_Toc14847"/>
      <w:bookmarkStart w:id="51" w:name="_Toc3834"/>
      <w:bookmarkStart w:id="52" w:name="_Toc144974496"/>
      <w:bookmarkStart w:id="53" w:name="_Toc152045528"/>
      <w:bookmarkStart w:id="54" w:name="_Toc447808662"/>
      <w:bookmarkStart w:id="55" w:name="_Toc457482536"/>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5076"/>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327D01A7">
      <w:pPr>
        <w:spacing w:line="440" w:lineRule="exact"/>
        <w:ind w:firstLine="480" w:firstLineChars="200"/>
        <w:rPr>
          <w:rFonts w:hint="eastAsia" w:ascii="仿宋_GB2312" w:hAnsi="仿宋_GB2312" w:eastAsia="仿宋_GB2312" w:cs="仿宋_GB2312"/>
          <w:sz w:val="24"/>
          <w:szCs w:val="24"/>
          <w:lang w:val="en-US" w:eastAsia="zh-CN"/>
        </w:rPr>
      </w:pP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bookmarkStart w:id="142" w:name="_GoBack"/>
      <w:bookmarkEnd w:id="142"/>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3E67E1F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28082"/>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17878"/>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安徽省经工物资有限公司恒洁洁具年度</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采购项目</w:t>
      </w: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15312"/>
      <w:bookmarkStart w:id="60" w:name="_Toc9500"/>
      <w:bookmarkStart w:id="61" w:name="_Toc22156"/>
      <w:bookmarkStart w:id="62" w:name="_Toc30063"/>
      <w:bookmarkStart w:id="63" w:name="_Toc24016"/>
      <w:bookmarkStart w:id="64" w:name="_Toc19261"/>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bookmarkEnd w:id="64"/>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5" w:name="_Toc882_WPSOffice_Level2"/>
      <w:bookmarkStart w:id="66" w:name="_Toc21974_WPSOffice_Level2"/>
      <w:bookmarkStart w:id="67" w:name="_Toc96_WPSOffice_Level1"/>
      <w:bookmarkStart w:id="68" w:name="_Toc9551_WPSOffice_Level1"/>
      <w:bookmarkStart w:id="69" w:name="_Toc22351_WPSOffice_Level2"/>
      <w:bookmarkStart w:id="70" w:name="_Toc7952_WPSOffice_Level2"/>
      <w:bookmarkStart w:id="71" w:name="_Toc29095_WPSOffice_Level2"/>
      <w:bookmarkStart w:id="72" w:name="_Toc31224_WPSOffice_Level2"/>
      <w:bookmarkStart w:id="73" w:name="_Toc24832_WPSOffice_Level2"/>
      <w:bookmarkStart w:id="74" w:name="_Toc28026"/>
      <w:bookmarkStart w:id="75" w:name="_Toc8695_WPSOffice_Level1"/>
      <w:bookmarkStart w:id="76" w:name="_Toc31127_WPSOffice_Level1"/>
      <w:bookmarkStart w:id="77" w:name="_Toc18668_WPSOffice_Level1"/>
      <w:bookmarkStart w:id="78" w:name="_Toc13190_WPSOffice_Level1"/>
      <w:bookmarkStart w:id="79" w:name="_Toc7337"/>
      <w:bookmarkStart w:id="80" w:name="_Toc32350_WPSOffice_Level1"/>
      <w:bookmarkStart w:id="81" w:name="_Toc12530_WPSOffice_Level1"/>
      <w:bookmarkStart w:id="82" w:name="_Toc15033"/>
      <w:bookmarkStart w:id="83" w:name="_Toc14563_WPSOffice_Level1"/>
      <w:r>
        <w:rPr>
          <w:rFonts w:hint="eastAsia" w:ascii="Times New Roman" w:hAnsi="Times New Roman" w:eastAsia="黑体"/>
          <w:color w:val="auto"/>
          <w:sz w:val="28"/>
          <w:szCs w:val="28"/>
        </w:rPr>
        <w:t>目     录</w:t>
      </w:r>
      <w:bookmarkEnd w:id="65"/>
      <w:bookmarkEnd w:id="66"/>
      <w:bookmarkEnd w:id="67"/>
      <w:bookmarkEnd w:id="68"/>
      <w:bookmarkEnd w:id="69"/>
      <w:bookmarkEnd w:id="70"/>
      <w:bookmarkEnd w:id="71"/>
      <w:bookmarkEnd w:id="72"/>
      <w:bookmarkEnd w:id="73"/>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4" w:name="_Toc9021_WPSOffice_Level1"/>
      <w:bookmarkStart w:id="85" w:name="_Toc30529_WPSOffice_Level1"/>
      <w:bookmarkStart w:id="86" w:name="_Toc12670_WPSOffice_Level1"/>
      <w:bookmarkStart w:id="87" w:name="_Toc23368_WPSOffice_Level1"/>
      <w:bookmarkStart w:id="88" w:name="_Toc6353_WPSOffice_Level1"/>
      <w:bookmarkStart w:id="89" w:name="_Toc26987_WPSOffice_Level1"/>
      <w:bookmarkStart w:id="90" w:name="_Toc11424_WPSOffice_Level1"/>
      <w:r>
        <w:rPr>
          <w:rFonts w:hint="eastAsia" w:ascii="Times New Roman" w:hAnsi="Times New Roman" w:eastAsia="黑体"/>
          <w:color w:val="auto"/>
          <w:sz w:val="24"/>
          <w:szCs w:val="24"/>
        </w:rPr>
        <w:t>一、报价函</w:t>
      </w:r>
      <w:bookmarkEnd w:id="84"/>
      <w:bookmarkEnd w:id="85"/>
      <w:bookmarkEnd w:id="86"/>
      <w:bookmarkEnd w:id="87"/>
      <w:bookmarkEnd w:id="88"/>
      <w:bookmarkEnd w:id="89"/>
      <w:bookmarkEnd w:id="90"/>
    </w:p>
    <w:p w14:paraId="60A3B342">
      <w:pPr>
        <w:spacing w:beforeLines="0" w:afterLines="0" w:line="440" w:lineRule="exact"/>
        <w:ind w:left="1619" w:leftChars="771"/>
        <w:rPr>
          <w:rFonts w:hint="default" w:ascii="Times New Roman" w:hAnsi="Times New Roman" w:eastAsia="黑体"/>
          <w:color w:val="auto"/>
          <w:sz w:val="24"/>
          <w:szCs w:val="24"/>
        </w:rPr>
      </w:pPr>
      <w:bookmarkStart w:id="91" w:name="_Toc31927_WPSOffice_Level1"/>
      <w:bookmarkStart w:id="92" w:name="_Toc3742_WPSOffice_Level1"/>
      <w:bookmarkStart w:id="93" w:name="_Toc32729_WPSOffice_Level1"/>
      <w:bookmarkStart w:id="94" w:name="_Toc14150_WPSOffice_Level1"/>
      <w:bookmarkStart w:id="95" w:name="_Toc26052_WPSOffice_Level1"/>
      <w:bookmarkStart w:id="96" w:name="_Toc5317_WPSOffice_Level1"/>
      <w:bookmarkStart w:id="97" w:name="_Toc21229_WPSOffice_Level1"/>
      <w:r>
        <w:rPr>
          <w:rFonts w:hint="eastAsia" w:ascii="Times New Roman" w:hAnsi="Times New Roman" w:eastAsia="黑体"/>
          <w:color w:val="auto"/>
          <w:sz w:val="24"/>
          <w:szCs w:val="24"/>
        </w:rPr>
        <w:t>二、</w:t>
      </w:r>
      <w:bookmarkEnd w:id="91"/>
      <w:bookmarkEnd w:id="92"/>
      <w:bookmarkEnd w:id="93"/>
      <w:bookmarkEnd w:id="94"/>
      <w:bookmarkEnd w:id="95"/>
      <w:bookmarkEnd w:id="96"/>
      <w:bookmarkEnd w:id="97"/>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8" w:name="_Toc29085_WPSOffice_Level1"/>
      <w:bookmarkStart w:id="99" w:name="_Toc4728_WPSOffice_Level1"/>
      <w:bookmarkStart w:id="100" w:name="_Toc23356_WPSOffice_Level1"/>
      <w:bookmarkStart w:id="101" w:name="_Toc20535_WPSOffice_Level1"/>
      <w:bookmarkStart w:id="102" w:name="_Toc25652_WPSOffice_Level1"/>
      <w:bookmarkStart w:id="103" w:name="_Toc11822_WPSOffice_Level1"/>
      <w:bookmarkStart w:id="104" w:name="_Toc25965_WPSOffice_Level1"/>
      <w:r>
        <w:rPr>
          <w:rFonts w:hint="eastAsia" w:ascii="Times New Roman" w:hAnsi="Times New Roman" w:eastAsia="黑体"/>
          <w:color w:val="auto"/>
          <w:sz w:val="24"/>
          <w:szCs w:val="24"/>
        </w:rPr>
        <w:t>三、已标价的报</w:t>
      </w:r>
      <w:bookmarkEnd w:id="98"/>
      <w:r>
        <w:rPr>
          <w:rFonts w:hint="eastAsia" w:ascii="Times New Roman" w:hAnsi="Times New Roman" w:eastAsia="黑体"/>
          <w:color w:val="auto"/>
          <w:sz w:val="24"/>
          <w:szCs w:val="24"/>
        </w:rPr>
        <w:t>价清单</w:t>
      </w:r>
      <w:bookmarkEnd w:id="99"/>
      <w:bookmarkEnd w:id="100"/>
      <w:bookmarkEnd w:id="101"/>
      <w:bookmarkEnd w:id="102"/>
      <w:bookmarkEnd w:id="103"/>
      <w:bookmarkEnd w:id="104"/>
    </w:p>
    <w:p w14:paraId="2CA49803">
      <w:pPr>
        <w:spacing w:beforeLines="0" w:afterLines="0" w:line="440" w:lineRule="exact"/>
        <w:ind w:left="1619" w:leftChars="771"/>
        <w:rPr>
          <w:rFonts w:hint="default" w:ascii="Times New Roman" w:hAnsi="Times New Roman" w:eastAsia="黑体"/>
          <w:color w:val="auto"/>
          <w:sz w:val="24"/>
          <w:szCs w:val="24"/>
        </w:rPr>
      </w:pPr>
      <w:bookmarkStart w:id="105" w:name="_Toc7286_WPSOffice_Level1"/>
      <w:bookmarkStart w:id="106" w:name="_Toc18964_WPSOffice_Level1"/>
      <w:bookmarkStart w:id="107" w:name="_Toc7453_WPSOffice_Level1"/>
      <w:bookmarkStart w:id="108" w:name="_Toc10608_WPSOffice_Level1"/>
      <w:bookmarkStart w:id="109" w:name="_Toc23744_WPSOffice_Level1"/>
      <w:bookmarkStart w:id="110" w:name="_Toc27790_WPSOffice_Level1"/>
      <w:bookmarkStart w:id="111" w:name="_Toc24870_WPSOffice_Level1"/>
      <w:r>
        <w:rPr>
          <w:rFonts w:hint="eastAsia" w:ascii="Times New Roman" w:hAnsi="Times New Roman" w:eastAsia="黑体"/>
          <w:color w:val="auto"/>
          <w:sz w:val="24"/>
          <w:szCs w:val="24"/>
        </w:rPr>
        <w:t>四、</w:t>
      </w:r>
      <w:bookmarkEnd w:id="105"/>
      <w:bookmarkEnd w:id="106"/>
      <w:bookmarkEnd w:id="107"/>
      <w:bookmarkEnd w:id="108"/>
      <w:r>
        <w:rPr>
          <w:rFonts w:hint="eastAsia" w:ascii="Times New Roman" w:hAnsi="Times New Roman" w:eastAsia="黑体"/>
          <w:color w:val="auto"/>
          <w:sz w:val="24"/>
          <w:szCs w:val="24"/>
        </w:rPr>
        <w:t>供应商基本情况</w:t>
      </w:r>
      <w:bookmarkEnd w:id="109"/>
      <w:bookmarkEnd w:id="110"/>
      <w:bookmarkEnd w:id="111"/>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2" w:name="_Toc5885_WPSOffice_Level1"/>
      <w:bookmarkStart w:id="113" w:name="_Toc16988_WPSOffice_Level1"/>
      <w:bookmarkStart w:id="114" w:name="_Toc21092_WPSOffice_Level1"/>
      <w:bookmarkStart w:id="115" w:name="_Toc8423_WPSOffice_Level1"/>
      <w:r>
        <w:rPr>
          <w:rFonts w:hint="eastAsia" w:ascii="Times New Roman" w:hAnsi="Times New Roman" w:eastAsia="黑体"/>
          <w:color w:val="auto"/>
          <w:sz w:val="24"/>
          <w:szCs w:val="24"/>
        </w:rPr>
        <w:t>六、</w:t>
      </w:r>
      <w:bookmarkEnd w:id="112"/>
      <w:bookmarkEnd w:id="113"/>
      <w:bookmarkEnd w:id="114"/>
      <w:bookmarkEnd w:id="115"/>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6" w:name="_Toc27336_WPSOffice_Level1"/>
      <w:bookmarkStart w:id="117"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6"/>
      <w:bookmarkEnd w:id="117"/>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恒洁洁具</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8" w:name="_Hlk122530524"/>
      <w:r>
        <w:rPr>
          <w:rFonts w:hint="eastAsia" w:ascii="宋体" w:hAnsi="宋体" w:cs="宋体"/>
          <w:color w:val="auto"/>
          <w:sz w:val="24"/>
          <w:szCs w:val="24"/>
          <w:u w:val="single"/>
        </w:rPr>
        <w:t xml:space="preserve">           </w:t>
      </w:r>
      <w:bookmarkEnd w:id="118"/>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9" w:name="_Toc21389_WPSOffice_Level1"/>
      <w:bookmarkStart w:id="120" w:name="_Toc29236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9"/>
      <w:bookmarkEnd w:id="120"/>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安徽省经工物资有限公司恒洁洁具年度采购项目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1" w:name="_Toc1902_WPSOffice_Level1"/>
      <w:bookmarkStart w:id="122" w:name="_Toc202_WPSOffice_Level1"/>
      <w:r>
        <w:rPr>
          <w:rFonts w:hint="eastAsia" w:ascii="Times New Roman" w:hAnsi="Times New Roman" w:eastAsia="黑体"/>
          <w:color w:val="auto"/>
          <w:sz w:val="28"/>
          <w:szCs w:val="28"/>
        </w:rPr>
        <w:t>三、已标价的报价清单</w:t>
      </w:r>
      <w:bookmarkEnd w:id="121"/>
      <w:bookmarkEnd w:id="122"/>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3" w:name="_Toc22419_WPSOffice_Level1"/>
      <w:bookmarkStart w:id="124" w:name="_Toc19774_WPSOffice_Level1"/>
      <w:r>
        <w:rPr>
          <w:rFonts w:hint="eastAsia" w:ascii="Times New Roman" w:hAnsi="Times New Roman" w:eastAsia="黑体"/>
          <w:color w:val="auto"/>
          <w:sz w:val="28"/>
          <w:szCs w:val="28"/>
        </w:rPr>
        <w:t>四、</w:t>
      </w:r>
      <w:bookmarkStart w:id="125" w:name="_Toc803_WPSOffice_Level2"/>
      <w:bookmarkStart w:id="126" w:name="_Toc25374_WPSOffice_Level2"/>
      <w:r>
        <w:rPr>
          <w:rFonts w:hint="eastAsia" w:ascii="Times New Roman" w:hAnsi="Times New Roman" w:eastAsia="黑体"/>
          <w:color w:val="auto"/>
          <w:sz w:val="28"/>
          <w:szCs w:val="28"/>
        </w:rPr>
        <w:t>供应商基本情况</w:t>
      </w:r>
      <w:bookmarkEnd w:id="123"/>
      <w:bookmarkEnd w:id="124"/>
      <w:bookmarkEnd w:id="125"/>
      <w:bookmarkEnd w:id="126"/>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7" w:name="_Toc27072_WPSOffice_Level1"/>
      <w:bookmarkStart w:id="128" w:name="_Toc27376_WPSOffice_Level1"/>
      <w:bookmarkStart w:id="129" w:name="_Toc5889_WPSOffice_Level1"/>
      <w:bookmarkStart w:id="130" w:name="_Toc26594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7"/>
      <w:bookmarkEnd w:id="128"/>
      <w:bookmarkEnd w:id="129"/>
      <w:bookmarkEnd w:id="130"/>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1" w:name="_Toc4822_WPSOffice_Level1"/>
      <w:bookmarkStart w:id="132" w:name="_Toc22014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1"/>
      <w:bookmarkEnd w:id="132"/>
    </w:p>
    <w:p w14:paraId="5046FE4A">
      <w:pPr>
        <w:pStyle w:val="8"/>
        <w:spacing w:beforeLines="0" w:afterLines="0" w:line="360" w:lineRule="auto"/>
        <w:outlineLvl w:val="0"/>
        <w:rPr>
          <w:rFonts w:hint="default" w:ascii="Times New Roman" w:hAnsi="Times New Roman"/>
          <w:color w:val="auto"/>
          <w:sz w:val="21"/>
          <w:szCs w:val="28"/>
        </w:rPr>
      </w:pPr>
      <w:bookmarkStart w:id="133" w:name="_Toc27019"/>
      <w:bookmarkStart w:id="134" w:name="_Toc3540"/>
      <w:bookmarkStart w:id="135" w:name="_Toc20930"/>
      <w:bookmarkStart w:id="136" w:name="_Toc1182"/>
      <w:bookmarkStart w:id="137" w:name="_Toc26833"/>
      <w:bookmarkStart w:id="138" w:name="_Toc12549"/>
      <w:bookmarkStart w:id="139" w:name="_Toc26703"/>
      <w:bookmarkStart w:id="140" w:name="_Toc25270"/>
      <w:bookmarkStart w:id="141" w:name="_Toc32376"/>
      <w:r>
        <w:rPr>
          <w:rFonts w:hint="eastAsia" w:ascii="Times New Roman" w:hAnsi="Times New Roman"/>
          <w:color w:val="auto"/>
          <w:sz w:val="21"/>
          <w:szCs w:val="28"/>
        </w:rPr>
        <w:t>响应保证金的银行凭证（电汇回单）复印件以及供应商认为需要递交的其它材料。</w:t>
      </w:r>
      <w:bookmarkEnd w:id="133"/>
      <w:bookmarkEnd w:id="134"/>
      <w:bookmarkEnd w:id="135"/>
      <w:bookmarkEnd w:id="136"/>
      <w:bookmarkEnd w:id="137"/>
      <w:bookmarkEnd w:id="138"/>
      <w:bookmarkEnd w:id="139"/>
      <w:bookmarkEnd w:id="140"/>
      <w:bookmarkEnd w:id="141"/>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4"/>
    <w:bookmarkEnd w:id="75"/>
    <w:bookmarkEnd w:id="76"/>
    <w:bookmarkEnd w:id="77"/>
    <w:bookmarkEnd w:id="78"/>
    <w:bookmarkEnd w:id="79"/>
    <w:bookmarkEnd w:id="80"/>
    <w:bookmarkEnd w:id="81"/>
    <w:bookmarkEnd w:id="82"/>
    <w:bookmarkEnd w:id="83"/>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6AA408-F517-4E4C-A409-CDBA34BAD7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0FF69E5-DCEA-4C41-88E6-F02D4B0AB092}"/>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778A6E0F-81C9-47FB-BE2F-D3575D028A1A}"/>
  </w:font>
  <w:font w:name="华文楷体">
    <w:panose1 w:val="02010600040101010101"/>
    <w:charset w:val="86"/>
    <w:family w:val="auto"/>
    <w:pitch w:val="default"/>
    <w:sig w:usb0="00000287" w:usb1="080F0000" w:usb2="00000000" w:usb3="00000000" w:csb0="0004009F" w:csb1="DFD70000"/>
    <w:embedRegular r:id="rId4" w:fontKey="{FC8C1F06-1E44-41A5-950B-5135AA4576F4}"/>
  </w:font>
  <w:font w:name="仿宋_GB2312">
    <w:altName w:val="仿宋"/>
    <w:panose1 w:val="02010609030101010101"/>
    <w:charset w:val="86"/>
    <w:family w:val="modern"/>
    <w:pitch w:val="default"/>
    <w:sig w:usb0="00000000" w:usb1="00000000" w:usb2="00000000" w:usb3="00000000" w:csb0="00040000" w:csb1="00000000"/>
    <w:embedRegular r:id="rId5" w:fontKey="{1C6A36C7-98DF-498A-AE3A-C2E24D52965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462F24"/>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0C945A3"/>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6A01B2"/>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A4625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7E458EF"/>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23BBC"/>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4840</Words>
  <Characters>5218</Characters>
  <Lines>1</Lines>
  <Paragraphs>1</Paragraphs>
  <TotalTime>0</TotalTime>
  <ScaleCrop>false</ScaleCrop>
  <LinksUpToDate>false</LinksUpToDate>
  <CharactersWithSpaces>7561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2025-09-25T14:15:03Z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