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ECDA5">
      <w:pPr>
        <w:jc w:val="center"/>
        <w:rPr>
          <w:rFonts w:hint="eastAsia" w:ascii="黑体" w:hAnsi="黑体" w:eastAsia="黑体" w:cs="黑体"/>
          <w:b/>
          <w:bCs/>
          <w:color w:val="auto"/>
          <w:kern w:val="0"/>
          <w:sz w:val="40"/>
          <w:szCs w:val="32"/>
          <w:highlight w:val="none"/>
          <w:u w:val="none"/>
          <w:lang w:val="en-US" w:eastAsia="zh-CN" w:bidi="ar-SA"/>
        </w:rPr>
      </w:pPr>
    </w:p>
    <w:p w14:paraId="3211A349">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安徽省部分高速公路81.85MW配套新能源</w:t>
      </w:r>
      <w:bookmarkStart w:id="166" w:name="_GoBack"/>
      <w:bookmarkEnd w:id="166"/>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EPC项目断路器采购项目</w:t>
      </w:r>
    </w:p>
    <w:p w14:paraId="62DA0D6B">
      <w:pPr>
        <w:jc w:val="center"/>
        <w:rPr>
          <w:rFonts w:hint="eastAsia" w:ascii="黑体" w:hAnsi="黑体" w:eastAsia="黑体" w:cs="黑体"/>
          <w:b/>
          <w:bCs/>
          <w:color w:val="auto"/>
          <w:kern w:val="0"/>
          <w:sz w:val="40"/>
          <w:szCs w:val="32"/>
          <w:highlight w:val="none"/>
          <w:u w:val="none"/>
          <w:lang w:val="en-US" w:eastAsia="zh-CN" w:bidi="ar-SA"/>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11 </w:t>
      </w:r>
      <w:r>
        <w:rPr>
          <w:rFonts w:hint="eastAsia" w:ascii="黑体" w:hAnsi="黑体" w:eastAsia="黑体" w:cs="黑体"/>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10695B24">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color w:val="auto"/>
            </w:rPr>
            <w:instrText xml:space="preserve"> HYPERLINK \l _Toc4879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r>
            <w:rPr>
              <w:color w:val="auto"/>
            </w:rPr>
            <w:tab/>
          </w:r>
          <w:r>
            <w:rPr>
              <w:color w:val="auto"/>
            </w:rPr>
            <w:fldChar w:fldCharType="begin"/>
          </w:r>
          <w:r>
            <w:rPr>
              <w:color w:val="auto"/>
            </w:rPr>
            <w:instrText xml:space="preserve"> PAGEREF _Toc4879 \h </w:instrText>
          </w:r>
          <w:r>
            <w:rPr>
              <w:color w:val="auto"/>
            </w:rPr>
            <w:fldChar w:fldCharType="separate"/>
          </w:r>
          <w:r>
            <w:rPr>
              <w:color w:val="auto"/>
            </w:rPr>
            <w:t>3</w:t>
          </w:r>
          <w:r>
            <w:rPr>
              <w:color w:val="auto"/>
            </w:rPr>
            <w:fldChar w:fldCharType="end"/>
          </w:r>
          <w:r>
            <w:rPr>
              <w:rFonts w:ascii="宋体" w:hAnsi="宋体" w:eastAsia="宋体"/>
              <w:color w:val="auto"/>
            </w:rPr>
            <w:fldChar w:fldCharType="end"/>
          </w:r>
        </w:p>
        <w:p w14:paraId="2A28F230">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_Toc19631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_Toc19631 \h </w:instrText>
          </w:r>
          <w:r>
            <w:rPr>
              <w:color w:val="auto"/>
            </w:rPr>
            <w:fldChar w:fldCharType="separate"/>
          </w:r>
          <w:r>
            <w:rPr>
              <w:color w:val="auto"/>
            </w:rPr>
            <w:t>7</w:t>
          </w:r>
          <w:r>
            <w:rPr>
              <w:color w:val="auto"/>
            </w:rPr>
            <w:fldChar w:fldCharType="end"/>
          </w:r>
          <w:r>
            <w:rPr>
              <w:rFonts w:ascii="宋体" w:hAnsi="宋体" w:eastAsia="宋体"/>
              <w:color w:val="auto"/>
            </w:rPr>
            <w:fldChar w:fldCharType="end"/>
          </w:r>
        </w:p>
        <w:p w14:paraId="38E9972B">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_Toc10567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_Toc10567 \h </w:instrText>
          </w:r>
          <w:r>
            <w:rPr>
              <w:color w:val="auto"/>
            </w:rPr>
            <w:fldChar w:fldCharType="separate"/>
          </w:r>
          <w:r>
            <w:rPr>
              <w:color w:val="auto"/>
            </w:rPr>
            <w:t>17</w:t>
          </w:r>
          <w:r>
            <w:rPr>
              <w:color w:val="auto"/>
            </w:rPr>
            <w:fldChar w:fldCharType="end"/>
          </w:r>
          <w:r>
            <w:rPr>
              <w:rFonts w:ascii="宋体" w:hAnsi="宋体" w:eastAsia="宋体"/>
              <w:color w:val="auto"/>
            </w:rPr>
            <w:fldChar w:fldCharType="end"/>
          </w:r>
        </w:p>
        <w:p w14:paraId="2D7054ED">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_Toc22980 </w:instrText>
          </w:r>
          <w:r>
            <w:rPr>
              <w:rFonts w:ascii="宋体" w:hAnsi="宋体" w:eastAsia="宋体"/>
              <w:color w:val="auto"/>
            </w:rPr>
            <w:fldChar w:fldCharType="separate"/>
          </w: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_Toc22980 \h </w:instrText>
          </w:r>
          <w:r>
            <w:rPr>
              <w:color w:val="auto"/>
            </w:rPr>
            <w:fldChar w:fldCharType="separate"/>
          </w:r>
          <w:r>
            <w:rPr>
              <w:color w:val="auto"/>
            </w:rPr>
            <w:t>24</w:t>
          </w:r>
          <w:r>
            <w:rPr>
              <w:color w:val="auto"/>
            </w:rPr>
            <w:fldChar w:fldCharType="end"/>
          </w:r>
          <w:r>
            <w:rPr>
              <w:rFonts w:ascii="宋体" w:hAnsi="宋体" w:eastAsia="宋体"/>
              <w:color w:val="auto"/>
            </w:rPr>
            <w:fldChar w:fldCharType="end"/>
          </w:r>
        </w:p>
        <w:p w14:paraId="18D80DDA">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_Toc3437 </w:instrText>
          </w:r>
          <w:r>
            <w:rPr>
              <w:rFonts w:ascii="宋体" w:hAnsi="宋体" w:eastAsia="宋体"/>
              <w:color w:val="auto"/>
            </w:rPr>
            <w:fldChar w:fldCharType="separate"/>
          </w: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r>
            <w:rPr>
              <w:color w:val="auto"/>
            </w:rPr>
            <w:tab/>
          </w:r>
          <w:r>
            <w:rPr>
              <w:color w:val="auto"/>
            </w:rPr>
            <w:fldChar w:fldCharType="begin"/>
          </w:r>
          <w:r>
            <w:rPr>
              <w:color w:val="auto"/>
            </w:rPr>
            <w:instrText xml:space="preserve"> PAGEREF _Toc3437 \h </w:instrText>
          </w:r>
          <w:r>
            <w:rPr>
              <w:color w:val="auto"/>
            </w:rPr>
            <w:fldChar w:fldCharType="separate"/>
          </w:r>
          <w:r>
            <w:rPr>
              <w:color w:val="auto"/>
            </w:rPr>
            <w:t>40</w:t>
          </w:r>
          <w:r>
            <w:rPr>
              <w:color w:val="auto"/>
            </w:rPr>
            <w:fldChar w:fldCharType="end"/>
          </w:r>
          <w:r>
            <w:rPr>
              <w:rFonts w:ascii="宋体" w:hAnsi="宋体" w:eastAsia="宋体"/>
              <w:color w:val="auto"/>
            </w:rPr>
            <w:fldChar w:fldCharType="end"/>
          </w:r>
        </w:p>
        <w:p w14:paraId="1C022011">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_Toc6979 </w:instrText>
          </w:r>
          <w:r>
            <w:rPr>
              <w:rFonts w:ascii="宋体" w:hAnsi="宋体" w:eastAsia="宋体"/>
              <w:color w:val="auto"/>
            </w:rPr>
            <w:fldChar w:fldCharType="separate"/>
          </w:r>
          <w:r>
            <w:rPr>
              <w:rFonts w:hint="eastAsia" w:ascii="Times New Roman" w:hAnsi="Times New Roman" w:eastAsia="宋体" w:cs="Times New Roman"/>
              <w:color w:val="auto"/>
            </w:rPr>
            <w:t>第六章 响应文件格式</w:t>
          </w:r>
          <w:r>
            <w:rPr>
              <w:color w:val="auto"/>
            </w:rPr>
            <w:tab/>
          </w:r>
          <w:r>
            <w:rPr>
              <w:color w:val="auto"/>
            </w:rPr>
            <w:fldChar w:fldCharType="begin"/>
          </w:r>
          <w:r>
            <w:rPr>
              <w:color w:val="auto"/>
            </w:rPr>
            <w:instrText xml:space="preserve"> PAGEREF _Toc6979 \h </w:instrText>
          </w:r>
          <w:r>
            <w:rPr>
              <w:color w:val="auto"/>
            </w:rPr>
            <w:fldChar w:fldCharType="separate"/>
          </w:r>
          <w:r>
            <w:rPr>
              <w:color w:val="auto"/>
            </w:rPr>
            <w:t>41</w:t>
          </w:r>
          <w:r>
            <w:rPr>
              <w:color w:val="auto"/>
            </w:rPr>
            <w:fldChar w:fldCharType="end"/>
          </w:r>
          <w:r>
            <w:rPr>
              <w:rFonts w:ascii="宋体" w:hAnsi="宋体" w:eastAsia="宋体"/>
              <w:color w:val="auto"/>
            </w:rPr>
            <w:fldChar w:fldCharType="end"/>
          </w: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4879"/>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24354_WPSOffice_Level2"/>
      <w:bookmarkStart w:id="2" w:name="_Toc12765"/>
      <w:bookmarkStart w:id="3" w:name="_Toc525632585"/>
      <w:bookmarkStart w:id="4" w:name="_Toc6496_WPSOffice_Level2"/>
      <w:bookmarkStart w:id="5" w:name="_Toc10395_WPSOffice_Level2"/>
      <w:bookmarkStart w:id="6" w:name="_Toc13871"/>
      <w:bookmarkStart w:id="7" w:name="_Toc4489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安徽省部分高速公路81.85MW配套新能源EPC项目断路器采购项目</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安徽省部分高速公路81.85MW配套新能源EPC项目断路器采购</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525632586"/>
      <w:bookmarkStart w:id="9" w:name="_Toc18367_WPSOffice_Level2"/>
      <w:bookmarkStart w:id="10" w:name="_Toc10274"/>
      <w:bookmarkStart w:id="11" w:name="_Toc17858_WPSOffice_Level2"/>
      <w:bookmarkStart w:id="12" w:name="_Toc18453"/>
      <w:bookmarkStart w:id="13" w:name="_Toc8128_WPSOffice_Level2"/>
      <w:bookmarkStart w:id="14" w:name="_Toc23266_WPSOffice_Level2"/>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6388"/>
      <w:bookmarkStart w:id="17" w:name="_Toc3714"/>
      <w:bookmarkStart w:id="18" w:name="_Toc29516_WPSOffice_Level2"/>
      <w:bookmarkStart w:id="19" w:name="_Toc525632587"/>
      <w:bookmarkStart w:id="20" w:name="_Toc22379_WPSOffice_Level2"/>
      <w:bookmarkStart w:id="21" w:name="_Toc31673_WPSOffice_Level2"/>
      <w:bookmarkStart w:id="22" w:name="_Toc1622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上海良信，具体详见采购清单。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 xml:space="preserve"> 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auto"/>
          <w:szCs w:val="22"/>
          <w:highlight w:val="none"/>
          <w:u w:val="single"/>
          <w:lang w:val="en-US" w:eastAsia="zh-CN"/>
        </w:rPr>
        <w:t>100</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cs="Times New Roman"/>
          <w:color w:val="auto"/>
          <w:szCs w:val="22"/>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 xml:space="preserve"> 2025年9月至2026年1月期间，</w:t>
      </w:r>
      <w:r>
        <w:rPr>
          <w:rFonts w:hint="eastAsia" w:ascii="宋体" w:hAnsi="宋体" w:eastAsia="宋体" w:cs="宋体"/>
          <w:color w:val="auto"/>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采购方指定的安徽省部分高速项目地址（</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525632588"/>
      <w:bookmarkStart w:id="26" w:name="_Toc1994"/>
      <w:bookmarkStart w:id="27" w:name="_Toc29452_WPSOffice_Level2"/>
      <w:bookmarkStart w:id="28" w:name="_Toc4751"/>
      <w:bookmarkStart w:id="29" w:name="_Toc2996_WPSOffice_Level2"/>
      <w:bookmarkStart w:id="30" w:name="_Toc4109_WPSOffice_Level2"/>
      <w:bookmarkStart w:id="31" w:name="_Toc25666_WPSOffice_Level2"/>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1AF30E95">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宋体" w:hAnsi="宋体" w:eastAsia="宋体" w:cs="宋体"/>
          <w:b w:val="0"/>
          <w:bCs/>
          <w:color w:val="auto"/>
          <w:kern w:val="2"/>
          <w:sz w:val="21"/>
          <w:szCs w:val="21"/>
          <w:highlight w:val="none"/>
          <w:u w:val="none"/>
          <w:lang w:val="en-US" w:eastAsia="zh-CN" w:bidi="ar-SA"/>
        </w:rPr>
        <w:t>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auto"/>
          <w:highlight w:val="none"/>
          <w:u w:val="single"/>
          <w:lang w:val="en-US" w:eastAsia="zh-CN"/>
        </w:rPr>
        <w:t>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断路器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32" w:name="_Toc525632589"/>
      <w:bookmarkStart w:id="33"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17257D90">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ascii="Times New Roman" w:hAnsi="Times New Roman" w:cs="Times New Roman"/>
          <w:color w:val="auto"/>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22719"/>
      <w:bookmarkStart w:id="35" w:name="_Toc525632591"/>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11</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17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5000.00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伍仟元整</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3C5AB4D2">
      <w:pPr>
        <w:spacing w:line="440" w:lineRule="exact"/>
        <w:ind w:firstLine="420"/>
        <w:rPr>
          <w:rFonts w:hint="eastAsia" w:ascii="Times New Roman" w:hAnsi="Times New Roman"/>
          <w:b/>
          <w:color w:val="auto"/>
          <w:sz w:val="21"/>
          <w:szCs w:val="21"/>
          <w:highlight w:val="lightGray"/>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auto"/>
          <w:kern w:val="2"/>
          <w:sz w:val="21"/>
          <w:szCs w:val="21"/>
          <w:highlight w:val="none"/>
          <w:u w:val="none"/>
          <w:lang w:val="en-US" w:eastAsia="zh-CN" w:bidi="ar-SA"/>
        </w:rPr>
        <w:t>81.85MW项目断路器</w:t>
      </w:r>
      <w:r>
        <w:rPr>
          <w:rFonts w:hint="eastAsia" w:ascii="宋体" w:hAnsi="宋体" w:eastAsia="宋体" w:cs="宋体"/>
          <w:b/>
          <w:bCs/>
          <w:color w:val="auto"/>
          <w:kern w:val="2"/>
          <w:sz w:val="21"/>
          <w:szCs w:val="21"/>
          <w:highlight w:val="none"/>
          <w:u w:val="none"/>
          <w:lang w:val="en-US" w:eastAsia="zh-CN" w:bidi="ar"/>
        </w:rPr>
        <w:t>响应</w:t>
      </w:r>
      <w:r>
        <w:rPr>
          <w:rFonts w:hint="eastAsia" w:ascii="宋体" w:hAnsi="宋体" w:eastAsia="宋体" w:cs="宋体"/>
          <w:b/>
          <w:bCs/>
          <w:color w:val="auto"/>
          <w:kern w:val="2"/>
          <w:sz w:val="21"/>
          <w:szCs w:val="21"/>
          <w:highlight w:val="none"/>
          <w:lang w:val="en-US" w:eastAsia="zh-CN" w:bidi="ar"/>
        </w:rPr>
        <w:t>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4D5C7338">
      <w:pPr>
        <w:numPr>
          <w:ilvl w:val="0"/>
          <w:numId w:val="3"/>
        </w:numPr>
        <w:spacing w:beforeLines="0" w:afterLines="0" w:line="440" w:lineRule="exact"/>
        <w:ind w:firstLine="420"/>
        <w:rPr>
          <w:rFonts w:hint="eastAsia" w:ascii="宋体" w:hAnsi="宋体" w:cs="宋体"/>
          <w:b w:val="0"/>
          <w:bCs/>
          <w:color w:val="auto"/>
          <w:sz w:val="21"/>
          <w:szCs w:val="21"/>
          <w:highlight w:val="none"/>
          <w:lang w:bidi="ar"/>
        </w:rPr>
      </w:pP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p>
    <w:p w14:paraId="6AF987E4">
      <w:pPr>
        <w:spacing w:beforeLines="0" w:afterLines="0" w:line="440" w:lineRule="exact"/>
        <w:ind w:firstLine="42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（3）已提交响应保证金的供应商，无需二次提交。</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525632592"/>
      <w:bookmarkStart w:id="37" w:name="_Toc28571_WPSOffice_Level2"/>
      <w:bookmarkStart w:id="38" w:name="_Toc321_WPSOffice_Level2"/>
      <w:bookmarkStart w:id="39" w:name="_Toc26829"/>
      <w:bookmarkStart w:id="40" w:name="_Toc8501"/>
      <w:bookmarkStart w:id="41" w:name="_Toc20572_WPSOffice_Level2"/>
      <w:bookmarkStart w:id="42" w:name="_Toc14943_WPSOffice_Level2"/>
      <w:r>
        <w:rPr>
          <w:rFonts w:hint="default" w:ascii="Times New Roman" w:hAnsi="Times New Roman" w:eastAsia="黑体" w:cs="Times New Roman"/>
          <w:b w:val="0"/>
          <w:bCs/>
          <w:color w:val="auto"/>
          <w:sz w:val="22"/>
          <w:szCs w:val="15"/>
          <w:highlight w:val="none"/>
          <w:lang w:val="en-US" w:eastAsia="zh-CN"/>
        </w:rPr>
        <w:t>发布公告的媒介</w:t>
      </w:r>
    </w:p>
    <w:p w14:paraId="2CE34D78">
      <w:pPr>
        <w:snapToGrid w:val="0"/>
        <w:spacing w:beforeLines="0" w:afterLines="0" w:line="44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方</w:t>
      </w:r>
      <w:r>
        <w:rPr>
          <w:rFonts w:hint="eastAsia" w:ascii="宋体" w:hAnsi="宋体" w:eastAsia="宋体" w:cs="宋体"/>
          <w:color w:val="auto"/>
          <w:szCs w:val="21"/>
          <w:highlight w:val="none"/>
          <w:u w:val="single"/>
        </w:rPr>
        <w:t xml:space="preserve">工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13866130523</w:t>
      </w:r>
      <w:r>
        <w:rPr>
          <w:rFonts w:hint="eastAsia" w:ascii="宋体" w:hAnsi="宋体" w:eastAsia="宋体" w:cs="宋体"/>
          <w:color w:val="auto"/>
          <w:szCs w:val="21"/>
          <w:highlight w:val="none"/>
          <w:u w:val="single"/>
        </w:rPr>
        <w:t xml:space="preserve">、15256002215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10AC1B40">
      <w:pPr>
        <w:spacing w:line="400" w:lineRule="exact"/>
        <w:ind w:firstLine="420" w:firstLineChars="200"/>
        <w:rPr>
          <w:rFonts w:hint="eastAsia" w:ascii="宋体" w:hAnsi="宋体" w:eastAsia="宋体" w:cs="宋体"/>
          <w:color w:val="auto"/>
          <w:szCs w:val="21"/>
          <w:highlight w:val="none"/>
        </w:rPr>
      </w:pPr>
    </w:p>
    <w:p w14:paraId="0F860C2A">
      <w:pPr>
        <w:spacing w:line="400" w:lineRule="exact"/>
        <w:ind w:firstLine="420" w:firstLineChars="200"/>
        <w:rPr>
          <w:rFonts w:hint="eastAsia" w:ascii="宋体" w:hAnsi="宋体" w:eastAsia="宋体" w:cs="宋体"/>
          <w:color w:val="auto"/>
          <w:szCs w:val="21"/>
          <w:highlight w:val="none"/>
        </w:rPr>
      </w:pPr>
    </w:p>
    <w:p w14:paraId="19FC977B">
      <w:pPr>
        <w:spacing w:line="400" w:lineRule="exact"/>
        <w:ind w:firstLine="420" w:firstLineChars="200"/>
        <w:rPr>
          <w:rFonts w:hint="eastAsia" w:ascii="宋体" w:hAnsi="宋体" w:eastAsia="宋体" w:cs="宋体"/>
          <w:color w:val="auto"/>
          <w:szCs w:val="21"/>
          <w:highlight w:val="none"/>
        </w:rPr>
      </w:pPr>
    </w:p>
    <w:p w14:paraId="1BACDE4B">
      <w:pPr>
        <w:spacing w:line="400" w:lineRule="exact"/>
        <w:ind w:firstLine="420" w:firstLineChars="200"/>
        <w:rPr>
          <w:rFonts w:hint="eastAsia" w:ascii="宋体" w:hAnsi="宋体" w:eastAsia="宋体" w:cs="宋体"/>
          <w:color w:val="auto"/>
          <w:szCs w:val="21"/>
          <w:highlight w:val="none"/>
        </w:rPr>
      </w:pPr>
    </w:p>
    <w:p w14:paraId="41F6C350">
      <w:pPr>
        <w:spacing w:line="400" w:lineRule="exact"/>
        <w:ind w:firstLine="420" w:firstLineChars="200"/>
        <w:rPr>
          <w:rFonts w:hint="eastAsia" w:ascii="宋体" w:hAnsi="宋体" w:eastAsia="宋体" w:cs="宋体"/>
          <w:color w:val="auto"/>
          <w:szCs w:val="21"/>
          <w:highlight w:val="none"/>
        </w:rPr>
      </w:pPr>
    </w:p>
    <w:p w14:paraId="651E6E5B">
      <w:pPr>
        <w:spacing w:line="400" w:lineRule="exact"/>
        <w:ind w:firstLine="420" w:firstLineChars="200"/>
        <w:rPr>
          <w:rFonts w:hint="eastAsia" w:ascii="宋体" w:hAnsi="宋体" w:eastAsia="宋体" w:cs="宋体"/>
          <w:color w:val="auto"/>
          <w:szCs w:val="21"/>
          <w:highlight w:val="none"/>
        </w:rPr>
      </w:pPr>
    </w:p>
    <w:p w14:paraId="4EFA054B">
      <w:pPr>
        <w:spacing w:line="400" w:lineRule="exact"/>
        <w:ind w:firstLine="420" w:firstLineChars="200"/>
        <w:rPr>
          <w:rFonts w:hint="eastAsia" w:ascii="宋体" w:hAnsi="宋体" w:eastAsia="宋体" w:cs="宋体"/>
          <w:color w:val="auto"/>
          <w:szCs w:val="21"/>
          <w:highlight w:val="none"/>
        </w:rPr>
      </w:pPr>
    </w:p>
    <w:p w14:paraId="165B73E3">
      <w:pPr>
        <w:spacing w:line="400" w:lineRule="exact"/>
        <w:ind w:firstLine="420" w:firstLineChars="200"/>
        <w:rPr>
          <w:rFonts w:hint="eastAsia" w:ascii="宋体" w:hAnsi="宋体" w:eastAsia="宋体" w:cs="宋体"/>
          <w:color w:val="auto"/>
          <w:szCs w:val="21"/>
          <w:highlight w:val="none"/>
        </w:rPr>
      </w:pPr>
    </w:p>
    <w:p w14:paraId="0C4DDDF8">
      <w:pPr>
        <w:spacing w:line="400" w:lineRule="exact"/>
        <w:ind w:firstLine="420" w:firstLineChars="200"/>
        <w:rPr>
          <w:rFonts w:hint="eastAsia" w:ascii="宋体" w:hAnsi="宋体" w:eastAsia="宋体" w:cs="宋体"/>
          <w:color w:val="auto"/>
          <w:szCs w:val="21"/>
          <w:highlight w:val="none"/>
        </w:rPr>
      </w:pPr>
    </w:p>
    <w:p w14:paraId="751AD049">
      <w:pPr>
        <w:spacing w:line="400" w:lineRule="exact"/>
        <w:ind w:firstLine="420" w:firstLineChars="200"/>
        <w:rPr>
          <w:rFonts w:hint="eastAsia" w:ascii="宋体" w:hAnsi="宋体" w:eastAsia="宋体" w:cs="宋体"/>
          <w:color w:val="auto"/>
          <w:szCs w:val="21"/>
          <w:highlight w:val="none"/>
        </w:rPr>
      </w:pPr>
    </w:p>
    <w:p w14:paraId="3257C52C">
      <w:pPr>
        <w:spacing w:line="400" w:lineRule="exact"/>
        <w:ind w:firstLine="420" w:firstLineChars="200"/>
        <w:rPr>
          <w:rFonts w:hint="eastAsia" w:ascii="宋体" w:hAnsi="宋体" w:eastAsia="宋体" w:cs="宋体"/>
          <w:color w:val="auto"/>
          <w:szCs w:val="21"/>
          <w:highlight w:val="none"/>
        </w:rPr>
      </w:pPr>
    </w:p>
    <w:p w14:paraId="47BB8DE6">
      <w:pPr>
        <w:spacing w:line="400" w:lineRule="exact"/>
        <w:ind w:firstLine="420" w:firstLineChars="200"/>
        <w:rPr>
          <w:rFonts w:hint="eastAsia" w:ascii="宋体" w:hAnsi="宋体" w:eastAsia="宋体" w:cs="宋体"/>
          <w:color w:val="auto"/>
          <w:szCs w:val="21"/>
          <w:highlight w:val="none"/>
        </w:rPr>
      </w:pPr>
    </w:p>
    <w:p w14:paraId="64D40FE2">
      <w:pPr>
        <w:spacing w:line="400" w:lineRule="exact"/>
        <w:ind w:firstLine="420" w:firstLineChars="200"/>
        <w:rPr>
          <w:rFonts w:hint="eastAsia" w:ascii="宋体" w:hAnsi="宋体" w:eastAsia="宋体" w:cs="宋体"/>
          <w:color w:val="auto"/>
          <w:szCs w:val="21"/>
          <w:highlight w:val="none"/>
        </w:rPr>
      </w:pPr>
    </w:p>
    <w:p w14:paraId="47A1F613">
      <w:pPr>
        <w:spacing w:line="400" w:lineRule="exact"/>
        <w:ind w:firstLine="420" w:firstLineChars="200"/>
        <w:rPr>
          <w:rFonts w:hint="eastAsia" w:ascii="宋体" w:hAnsi="宋体" w:eastAsia="宋体" w:cs="宋体"/>
          <w:color w:val="auto"/>
          <w:szCs w:val="21"/>
          <w:highlight w:val="none"/>
        </w:rPr>
      </w:pPr>
    </w:p>
    <w:p w14:paraId="409954A7">
      <w:pPr>
        <w:spacing w:line="400" w:lineRule="exact"/>
        <w:ind w:firstLine="420" w:firstLineChars="200"/>
        <w:rPr>
          <w:rFonts w:hint="eastAsia" w:ascii="宋体" w:hAnsi="宋体" w:eastAsia="宋体" w:cs="宋体"/>
          <w:color w:val="auto"/>
          <w:szCs w:val="21"/>
          <w:highlight w:val="none"/>
        </w:rPr>
      </w:pPr>
    </w:p>
    <w:p w14:paraId="34279B3C">
      <w:pPr>
        <w:spacing w:line="400" w:lineRule="exact"/>
        <w:ind w:firstLine="420" w:firstLineChars="200"/>
        <w:rPr>
          <w:rFonts w:hint="eastAsia" w:ascii="宋体" w:hAnsi="宋体" w:eastAsia="宋体" w:cs="宋体"/>
          <w:color w:val="auto"/>
          <w:szCs w:val="21"/>
          <w:highlight w:val="none"/>
        </w:rPr>
      </w:pPr>
    </w:p>
    <w:p w14:paraId="2E609D17">
      <w:pPr>
        <w:spacing w:line="400" w:lineRule="exact"/>
        <w:ind w:firstLine="420" w:firstLineChars="200"/>
        <w:rPr>
          <w:rFonts w:hint="eastAsia" w:ascii="宋体" w:hAnsi="宋体" w:eastAsia="宋体" w:cs="宋体"/>
          <w:color w:val="auto"/>
          <w:szCs w:val="21"/>
          <w:highlight w:val="none"/>
        </w:rPr>
      </w:pPr>
    </w:p>
    <w:p w14:paraId="00905C0F">
      <w:pPr>
        <w:pStyle w:val="2"/>
        <w:spacing w:before="312" w:after="312"/>
        <w:rPr>
          <w:rFonts w:ascii="Times New Roman" w:hAnsi="Times New Roman" w:eastAsia="宋体" w:cs="Times New Roman"/>
          <w:color w:val="auto"/>
        </w:rPr>
      </w:pPr>
      <w:bookmarkStart w:id="43" w:name="_Toc19631"/>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29381_WPSOffice_Level2"/>
      <w:bookmarkStart w:id="46" w:name="_Toc55466811"/>
      <w:bookmarkStart w:id="47" w:name="_Toc26656928"/>
      <w:bookmarkStart w:id="48" w:name="_Toc16069"/>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cs="宋体"/>
                <w:b/>
                <w:color w:val="auto"/>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3493840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4BD21DE">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4AF70630">
            <w:pPr>
              <w:spacing w:line="48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u w:val="single"/>
                <w:lang w:val="en-US" w:eastAsia="zh-CN"/>
              </w:rPr>
              <w:t xml:space="preserve"> 3 </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w:t>
            </w:r>
            <w:r>
              <w:rPr>
                <w:rFonts w:hint="eastAsia"/>
                <w:b/>
                <w:color w:val="auto"/>
                <w:sz w:val="21"/>
                <w:szCs w:val="24"/>
                <w:highlight w:val="yellow"/>
              </w:rPr>
              <w:t>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26656938"/>
      <w:bookmarkStart w:id="50" w:name="_Toc14201207"/>
      <w:bookmarkStart w:id="51" w:name="_Toc9067720"/>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auto"/>
                <w:highlight w:val="none"/>
                <w:u w:val="single"/>
                <w:lang w:val="en-US" w:eastAsia="zh-CN"/>
              </w:rPr>
              <w:t>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断路器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bidi="ar"/>
        </w:rPr>
        <w:t>，</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0567"/>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52042304"/>
      <w:bookmarkStart w:id="54" w:name="_Toc3834"/>
      <w:bookmarkStart w:id="55" w:name="_Toc457482536"/>
      <w:bookmarkStart w:id="56" w:name="_Toc14847"/>
      <w:bookmarkStart w:id="57" w:name="_Toc152045528"/>
      <w:bookmarkStart w:id="58" w:name="_Toc144974496"/>
      <w:bookmarkStart w:id="59" w:name="_Toc447808662"/>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4"/>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22980"/>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乙方提供设备内所有仪器、仪表的通讯协议，配合甲方数据传输及通讯系统调试，并包含在合同内，不进行单独计价。本合同所列产品数量为暂估数量，最终以签收数量（乙方无条件补货与退货，并承担相应的运输、装车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甲方负责卸货并承担费用）。运输费用和装车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w:t>
      </w:r>
      <w:r>
        <w:rPr>
          <w:rFonts w:hint="eastAsia" w:ascii="仿宋_GB2312" w:hAnsi="仿宋_GB2312" w:eastAsia="仿宋_GB2312" w:cs="仿宋_GB2312"/>
          <w:b w:val="0"/>
          <w:bCs w:val="0"/>
          <w:color w:val="auto"/>
          <w:sz w:val="28"/>
          <w:szCs w:val="28"/>
          <w:highlight w:val="none"/>
          <w:lang w:val="en-US" w:eastAsia="zh-CN"/>
        </w:rPr>
        <w:t>并网</w:t>
      </w:r>
      <w:r>
        <w:rPr>
          <w:rFonts w:hint="eastAsia" w:ascii="仿宋_GB2312" w:hAnsi="仿宋_GB2312" w:eastAsia="仿宋_GB2312" w:cs="仿宋_GB2312"/>
          <w:b w:val="0"/>
          <w:bCs w:val="0"/>
          <w:color w:val="auto"/>
          <w:sz w:val="28"/>
          <w:szCs w:val="28"/>
          <w:highlight w:val="none"/>
        </w:rPr>
        <w:t>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1.合同生效后，甲方支付合同总价款的10%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11" w:edGrp="everyone"/>
      <w:r>
        <w:rPr>
          <w:rFonts w:hint="eastAsia" w:ascii="仿宋_GB2312" w:hAnsi="仿宋_GB2312" w:eastAsia="仿宋_GB2312" w:cs="仿宋_GB2312"/>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011E400E">
      <w:pPr>
        <w:bidi w:val="0"/>
        <w:rPr>
          <w:rFonts w:hint="eastAsia"/>
          <w:color w:val="auto"/>
          <w:highlight w:val="none"/>
          <w:lang w:val="en-US" w:eastAsia="zh-CN"/>
        </w:rPr>
      </w:pPr>
    </w:p>
    <w:p w14:paraId="65D99D16">
      <w:pPr>
        <w:bidi w:val="0"/>
        <w:rPr>
          <w:rFonts w:hint="eastAsia"/>
          <w:color w:val="auto"/>
          <w:highlight w:val="none"/>
          <w:lang w:val="en-US" w:eastAsia="zh-CN"/>
        </w:rPr>
      </w:pPr>
    </w:p>
    <w:p w14:paraId="350EB8C5">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3437"/>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6979"/>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44BD6859">
      <w:pPr>
        <w:spacing w:line="360" w:lineRule="auto"/>
        <w:jc w:val="center"/>
        <w:outlineLvl w:val="0"/>
        <w:rPr>
          <w:rFonts w:hint="eastAsia" w:ascii="微软雅黑" w:hAnsi="微软雅黑" w:eastAsia="微软雅黑" w:cs="微软雅黑"/>
          <w:color w:val="auto"/>
          <w:sz w:val="48"/>
          <w:szCs w:val="48"/>
          <w:highlight w:val="none"/>
        </w:rPr>
      </w:pPr>
      <w:bookmarkStart w:id="64" w:name="_Toc15728"/>
      <w:bookmarkStart w:id="65" w:name="_Toc6370"/>
      <w:bookmarkStart w:id="66" w:name="_Toc11333"/>
      <w:bookmarkStart w:id="67" w:name="_Toc1386"/>
      <w:bookmarkStart w:id="68" w:name="_Toc20163"/>
      <w:bookmarkStart w:id="69" w:name="_Toc18668_WPSOffice_Level1"/>
      <w:bookmarkStart w:id="70" w:name="_Toc28026"/>
      <w:bookmarkStart w:id="71" w:name="_Toc7337"/>
      <w:bookmarkStart w:id="72" w:name="_Toc8695_WPSOffice_Level1"/>
      <w:bookmarkStart w:id="73" w:name="_Toc15033"/>
      <w:bookmarkStart w:id="74" w:name="_Toc14563_WPSOffice_Level1"/>
      <w:bookmarkStart w:id="75" w:name="_Toc12530_WPSOffice_Level1"/>
      <w:bookmarkStart w:id="76" w:name="_Toc31127_WPSOffice_Level1"/>
      <w:bookmarkStart w:id="77" w:name="_Toc32350_WPSOffice_Level1"/>
      <w:bookmarkStart w:id="78" w:name="_Toc13190_WPSOffice_Level1"/>
      <w:r>
        <w:rPr>
          <w:rFonts w:hint="eastAsia" w:ascii="微软雅黑" w:hAnsi="微软雅黑" w:eastAsia="微软雅黑" w:cs="微软雅黑"/>
          <w:color w:val="auto"/>
          <w:sz w:val="44"/>
          <w:szCs w:val="44"/>
          <w:highlight w:val="none"/>
          <w:u w:val="single"/>
          <w:lang w:eastAsia="zh-CN"/>
        </w:rPr>
        <w:t>安徽省部分高速公路81.85MW配套新能源EPC项目断路器采购项目</w:t>
      </w:r>
      <w:bookmarkEnd w:id="64"/>
      <w:bookmarkEnd w:id="65"/>
      <w:bookmarkEnd w:id="66"/>
      <w:bookmarkEnd w:id="67"/>
      <w:bookmarkEnd w:id="68"/>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79" w:name="_Toc26260_WPSOffice_Level1"/>
      <w:bookmarkStart w:id="80" w:name="_Toc25266_WPSOffice_Level1"/>
      <w:bookmarkStart w:id="81" w:name="_Toc15083_WPSOffice_Level1"/>
      <w:r>
        <w:rPr>
          <w:rFonts w:ascii="Times New Roman" w:hAnsi="Times New Roman" w:eastAsia="黑体" w:cs="Times New Roman"/>
          <w:color w:val="auto"/>
          <w:sz w:val="50"/>
          <w:szCs w:val="50"/>
        </w:rPr>
        <w:t>响  应  文  件</w:t>
      </w:r>
      <w:bookmarkEnd w:id="79"/>
      <w:bookmarkEnd w:id="80"/>
      <w:bookmarkEnd w:id="81"/>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2" w:name="_Toc14769_WPSOffice_Level2"/>
      <w:bookmarkStart w:id="83" w:name="_Toc25232_WPSOffice_Level2"/>
      <w:bookmarkStart w:id="84" w:name="_Toc3653_WPSOffice_Level1"/>
      <w:bookmarkStart w:id="85" w:name="_Toc5520_WPSOffice_Level2"/>
      <w:bookmarkStart w:id="86" w:name="_Toc23599_WPSOffice_Level2"/>
      <w:bookmarkStart w:id="87" w:name="_Toc21458_WPSOffice_Level2"/>
      <w:bookmarkStart w:id="88" w:name="_Toc28179_WPSOffice_Level2"/>
      <w:bookmarkStart w:id="89" w:name="_Toc2006_WPSOffice_Level2"/>
      <w:bookmarkStart w:id="90" w:name="_Toc16389_WPSOffice_Level1"/>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2"/>
      <w:bookmarkEnd w:id="83"/>
      <w:bookmarkEnd w:id="84"/>
      <w:bookmarkEnd w:id="85"/>
      <w:bookmarkEnd w:id="86"/>
      <w:bookmarkEnd w:id="87"/>
      <w:bookmarkEnd w:id="88"/>
      <w:bookmarkEnd w:id="89"/>
      <w:bookmarkEnd w:id="90"/>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91" w:name="_Toc30382_WPSOffice_Level1"/>
      <w:bookmarkStart w:id="92" w:name="_Toc1902_WPSOffice_Level2"/>
      <w:bookmarkStart w:id="93" w:name="_Toc20398_WPSOffice_Level2"/>
      <w:bookmarkStart w:id="94" w:name="_Toc21748_WPSOffice_Level1"/>
      <w:bookmarkStart w:id="95" w:name="_Toc3668_WPSOffice_Level2"/>
      <w:bookmarkStart w:id="96" w:name="_Toc3948_WPSOffice_Level2"/>
      <w:bookmarkStart w:id="97" w:name="_Toc31577_WPSOffice_Level2"/>
      <w:bookmarkStart w:id="98" w:name="_Toc20076_WPSOffice_Level2"/>
      <w:bookmarkStart w:id="99" w:name="_Toc30763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91"/>
      <w:bookmarkEnd w:id="92"/>
      <w:bookmarkEnd w:id="93"/>
      <w:bookmarkEnd w:id="94"/>
      <w:bookmarkEnd w:id="95"/>
      <w:bookmarkEnd w:id="96"/>
      <w:bookmarkEnd w:id="97"/>
      <w:bookmarkEnd w:id="98"/>
      <w:bookmarkEnd w:id="99"/>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00" w:name="_Toc882_WPSOffice_Level2"/>
      <w:bookmarkStart w:id="101" w:name="_Toc22351_WPSOffice_Level2"/>
      <w:bookmarkStart w:id="102" w:name="_Toc24832_WPSOffice_Level2"/>
      <w:bookmarkStart w:id="103" w:name="_Toc96_WPSOffice_Level1"/>
      <w:bookmarkStart w:id="104" w:name="_Toc29095_WPSOffice_Level2"/>
      <w:bookmarkStart w:id="105" w:name="_Toc9551_WPSOffice_Level1"/>
      <w:bookmarkStart w:id="106" w:name="_Toc31224_WPSOffice_Level2"/>
      <w:bookmarkStart w:id="107" w:name="_Toc7952_WPSOffice_Level2"/>
      <w:bookmarkStart w:id="108" w:name="_Toc21974_WPSOffice_Level2"/>
      <w:r>
        <w:rPr>
          <w:rFonts w:ascii="Times New Roman" w:hAnsi="Times New Roman" w:eastAsia="黑体" w:cs="Times New Roman"/>
          <w:color w:val="auto"/>
          <w:sz w:val="28"/>
          <w:szCs w:val="28"/>
        </w:rPr>
        <w:t>目     录</w:t>
      </w:r>
      <w:bookmarkEnd w:id="100"/>
      <w:bookmarkEnd w:id="101"/>
      <w:bookmarkEnd w:id="102"/>
      <w:bookmarkEnd w:id="103"/>
      <w:bookmarkEnd w:id="104"/>
      <w:bookmarkEnd w:id="105"/>
      <w:bookmarkEnd w:id="106"/>
      <w:bookmarkEnd w:id="107"/>
      <w:bookmarkEnd w:id="108"/>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9" w:name="_Toc11424_WPSOffice_Level1"/>
      <w:bookmarkStart w:id="110" w:name="_Toc26987_WPSOffice_Level1"/>
      <w:bookmarkStart w:id="111" w:name="_Toc30529_WPSOffice_Level1"/>
      <w:bookmarkStart w:id="112" w:name="_Toc12670_WPSOffice_Level1"/>
      <w:bookmarkStart w:id="113" w:name="_Toc6353_WPSOffice_Level1"/>
      <w:bookmarkStart w:id="114" w:name="_Toc23368_WPSOffice_Level1"/>
      <w:bookmarkStart w:id="115" w:name="_Toc9021_WPSOffice_Level1"/>
      <w:r>
        <w:rPr>
          <w:rFonts w:ascii="Times New Roman" w:hAnsi="Times New Roman" w:eastAsia="黑体" w:cs="Times New Roman"/>
          <w:color w:val="auto"/>
          <w:sz w:val="24"/>
        </w:rPr>
        <w:t>一、报价函</w:t>
      </w:r>
      <w:bookmarkEnd w:id="109"/>
      <w:bookmarkEnd w:id="110"/>
      <w:bookmarkEnd w:id="111"/>
      <w:bookmarkEnd w:id="112"/>
      <w:bookmarkEnd w:id="113"/>
      <w:bookmarkEnd w:id="114"/>
      <w:bookmarkEnd w:id="115"/>
    </w:p>
    <w:p w14:paraId="6FFBC476">
      <w:pPr>
        <w:spacing w:line="440" w:lineRule="exact"/>
        <w:ind w:left="1619" w:leftChars="771"/>
        <w:rPr>
          <w:rFonts w:ascii="Times New Roman" w:hAnsi="Times New Roman" w:eastAsia="黑体" w:cs="Times New Roman"/>
          <w:color w:val="auto"/>
          <w:sz w:val="24"/>
        </w:rPr>
      </w:pPr>
      <w:bookmarkStart w:id="116" w:name="_Toc31927_WPSOffice_Level1"/>
      <w:bookmarkStart w:id="117" w:name="_Toc32729_WPSOffice_Level1"/>
      <w:bookmarkStart w:id="118" w:name="_Toc5317_WPSOffice_Level1"/>
      <w:bookmarkStart w:id="119" w:name="_Toc26052_WPSOffice_Level1"/>
      <w:bookmarkStart w:id="120" w:name="_Toc21229_WPSOffice_Level1"/>
      <w:bookmarkStart w:id="121" w:name="_Toc3742_WPSOffice_Level1"/>
      <w:bookmarkStart w:id="122" w:name="_Toc14150_WPSOffice_Level1"/>
      <w:r>
        <w:rPr>
          <w:rFonts w:ascii="Times New Roman" w:hAnsi="Times New Roman" w:eastAsia="黑体" w:cs="Times New Roman"/>
          <w:color w:val="auto"/>
          <w:sz w:val="24"/>
        </w:rPr>
        <w:t>二、</w:t>
      </w:r>
      <w:bookmarkEnd w:id="116"/>
      <w:bookmarkEnd w:id="117"/>
      <w:bookmarkEnd w:id="118"/>
      <w:bookmarkEnd w:id="119"/>
      <w:bookmarkEnd w:id="120"/>
      <w:bookmarkEnd w:id="121"/>
      <w:bookmarkEnd w:id="122"/>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3" w:name="_Toc29085_WPSOffice_Level1"/>
      <w:bookmarkStart w:id="124" w:name="_Toc20535_WPSOffice_Level1"/>
      <w:bookmarkStart w:id="125" w:name="_Toc25652_WPSOffice_Level1"/>
      <w:bookmarkStart w:id="126" w:name="_Toc25965_WPSOffice_Level1"/>
      <w:bookmarkStart w:id="127" w:name="_Toc11822_WPSOffice_Level1"/>
      <w:bookmarkStart w:id="128" w:name="_Toc23356_WPSOffice_Level1"/>
      <w:bookmarkStart w:id="129" w:name="_Toc4728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3"/>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4"/>
      <w:bookmarkEnd w:id="125"/>
      <w:bookmarkEnd w:id="126"/>
      <w:bookmarkEnd w:id="127"/>
      <w:bookmarkEnd w:id="128"/>
      <w:bookmarkEnd w:id="129"/>
    </w:p>
    <w:p w14:paraId="0BE35777">
      <w:pPr>
        <w:spacing w:line="440" w:lineRule="exact"/>
        <w:ind w:left="1619" w:leftChars="771"/>
        <w:rPr>
          <w:rFonts w:ascii="Times New Roman" w:hAnsi="Times New Roman" w:eastAsia="黑体" w:cs="Times New Roman"/>
          <w:color w:val="auto"/>
          <w:sz w:val="24"/>
        </w:rPr>
      </w:pPr>
      <w:bookmarkStart w:id="130" w:name="_Toc7453_WPSOffice_Level1"/>
      <w:bookmarkStart w:id="131" w:name="_Toc7286_WPSOffice_Level1"/>
      <w:bookmarkStart w:id="132" w:name="_Toc10608_WPSOffice_Level1"/>
      <w:bookmarkStart w:id="133" w:name="_Toc18964_WPSOffice_Level1"/>
      <w:bookmarkStart w:id="134" w:name="_Toc27790_WPSOffice_Level1"/>
      <w:bookmarkStart w:id="135" w:name="_Toc24870_WPSOffice_Level1"/>
      <w:bookmarkStart w:id="136" w:name="_Toc23744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30"/>
      <w:bookmarkEnd w:id="131"/>
      <w:bookmarkEnd w:id="132"/>
      <w:bookmarkEnd w:id="133"/>
      <w:r>
        <w:rPr>
          <w:rFonts w:hint="eastAsia" w:ascii="Times New Roman" w:hAnsi="Times New Roman" w:eastAsia="黑体" w:cs="Times New Roman"/>
          <w:color w:val="auto"/>
          <w:sz w:val="24"/>
        </w:rPr>
        <w:t>供应商基本情况</w:t>
      </w:r>
      <w:bookmarkEnd w:id="134"/>
      <w:bookmarkEnd w:id="135"/>
      <w:bookmarkEnd w:id="136"/>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7" w:name="_Toc8423_WPSOffice_Level1"/>
      <w:bookmarkStart w:id="138" w:name="_Toc16988_WPSOffice_Level1"/>
      <w:bookmarkStart w:id="139" w:name="_Toc21092_WPSOffice_Level1"/>
      <w:bookmarkStart w:id="140" w:name="_Toc5885_WPSOffice_Level1"/>
      <w:r>
        <w:rPr>
          <w:rFonts w:hint="eastAsia" w:ascii="Times New Roman" w:hAnsi="Times New Roman" w:eastAsia="黑体" w:cs="Times New Roman"/>
          <w:color w:val="auto"/>
          <w:sz w:val="24"/>
        </w:rPr>
        <w:t>六、</w:t>
      </w:r>
      <w:bookmarkEnd w:id="137"/>
      <w:bookmarkEnd w:id="138"/>
      <w:bookmarkEnd w:id="139"/>
      <w:bookmarkEnd w:id="140"/>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41" w:name="_Toc29334_WPSOffice_Level1"/>
      <w:bookmarkStart w:id="142"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41"/>
      <w:bookmarkEnd w:id="142"/>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安徽省部分高速公路81.85MW配套新能源EPC项目断路器采购项目</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3" w:name="_Hlk122530524"/>
      <w:r>
        <w:rPr>
          <w:rFonts w:hint="eastAsia" w:ascii="宋体" w:hAnsi="宋体" w:cs="宋体"/>
          <w:color w:val="auto"/>
          <w:sz w:val="24"/>
          <w:szCs w:val="24"/>
          <w:u w:val="single"/>
        </w:rPr>
        <w:t xml:space="preserve">           </w:t>
      </w:r>
      <w:bookmarkEnd w:id="143"/>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4" w:name="_Toc29236_WPSOffice_Level1"/>
      <w:bookmarkStart w:id="145" w:name="_Toc21389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5"/>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4"/>
      <w:bookmarkEnd w:id="145"/>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auto"/>
          <w:sz w:val="24"/>
          <w:szCs w:val="24"/>
          <w:highlight w:val="none"/>
          <w:u w:val="single"/>
          <w:lang w:val="en-US" w:eastAsia="zh-CN"/>
        </w:rPr>
        <w:t>安徽省部分高速公路81.85MW配套新能源EPC项目断路器采购项目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6" w:name="_Toc202_WPSOffice_Level1"/>
      <w:bookmarkStart w:id="147" w:name="_Toc19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6"/>
      <w:bookmarkEnd w:id="147"/>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8" w:name="_Toc22419_WPSOffice_Level1"/>
      <w:bookmarkStart w:id="149"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50" w:name="_Toc803_WPSOffice_Level2"/>
      <w:bookmarkStart w:id="151" w:name="_Toc25374_WPSOffice_Level2"/>
      <w:r>
        <w:rPr>
          <w:rFonts w:ascii="Times New Roman" w:hAnsi="Times New Roman" w:eastAsia="黑体" w:cs="Times New Roman"/>
          <w:color w:val="auto"/>
          <w:sz w:val="28"/>
          <w:szCs w:val="28"/>
        </w:rPr>
        <w:t>供应商基本情况</w:t>
      </w:r>
      <w:bookmarkEnd w:id="148"/>
      <w:bookmarkEnd w:id="149"/>
      <w:bookmarkEnd w:id="150"/>
      <w:bookmarkEnd w:id="151"/>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2" w:name="_Toc5889_WPSOffice_Level1"/>
      <w:bookmarkStart w:id="153" w:name="_Toc27072_WPSOffice_Level1"/>
      <w:bookmarkStart w:id="154" w:name="_Toc27376_WPSOffice_Level1"/>
      <w:bookmarkStart w:id="155" w:name="_Toc26594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2"/>
      <w:bookmarkEnd w:id="153"/>
      <w:bookmarkEnd w:id="154"/>
      <w:bookmarkEnd w:id="155"/>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6" w:name="_Toc4822_WPSOffice_Level1"/>
      <w:bookmarkStart w:id="157" w:name="_Toc22014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6"/>
      <w:bookmarkEnd w:id="157"/>
    </w:p>
    <w:p w14:paraId="1D4A1A74">
      <w:pPr>
        <w:pStyle w:val="7"/>
        <w:spacing w:line="360" w:lineRule="auto"/>
        <w:outlineLvl w:val="0"/>
        <w:rPr>
          <w:rFonts w:ascii="Times New Roman" w:hAnsi="Times New Roman"/>
          <w:color w:val="auto"/>
          <w:szCs w:val="28"/>
        </w:rPr>
      </w:pPr>
      <w:bookmarkStart w:id="158" w:name="_Toc12549"/>
      <w:bookmarkStart w:id="159" w:name="_Toc3540"/>
      <w:bookmarkStart w:id="160" w:name="_Toc22251"/>
      <w:bookmarkStart w:id="161" w:name="_Toc25270"/>
      <w:bookmarkStart w:id="162" w:name="_Toc27019"/>
      <w:bookmarkStart w:id="163" w:name="_Toc1852"/>
      <w:bookmarkStart w:id="164" w:name="_Toc32376"/>
      <w:bookmarkStart w:id="165" w:name="_Toc26833"/>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8"/>
      <w:bookmarkEnd w:id="159"/>
      <w:bookmarkEnd w:id="160"/>
      <w:bookmarkEnd w:id="161"/>
      <w:bookmarkEnd w:id="162"/>
      <w:bookmarkEnd w:id="163"/>
      <w:bookmarkEnd w:id="164"/>
      <w:bookmarkEnd w:id="165"/>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9"/>
    <w:bookmarkEnd w:id="70"/>
    <w:bookmarkEnd w:id="71"/>
    <w:bookmarkEnd w:id="72"/>
    <w:bookmarkEnd w:id="73"/>
    <w:bookmarkEnd w:id="74"/>
    <w:bookmarkEnd w:id="75"/>
    <w:bookmarkEnd w:id="76"/>
    <w:bookmarkEnd w:id="77"/>
    <w:bookmarkEnd w:id="78"/>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835CC3-69C6-4986-8F11-8E4B97787A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D0A374-C1DC-46AE-8727-D9D78DC9BDDE}"/>
  </w:font>
  <w:font w:name="微软雅黑">
    <w:panose1 w:val="020B0503020204020204"/>
    <w:charset w:val="86"/>
    <w:family w:val="swiss"/>
    <w:pitch w:val="default"/>
    <w:sig w:usb0="80000287" w:usb1="2ACF3C50" w:usb2="00000016" w:usb3="00000000" w:csb0="0004001F" w:csb1="00000000"/>
    <w:embedRegular r:id="rId3" w:fontKey="{F80F404B-BBAA-4959-AA6F-A6634B911179}"/>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174812DB-C38B-4276-BF19-529E10E0B397}"/>
  </w:font>
  <w:font w:name="华文楷体">
    <w:panose1 w:val="02010600040101010101"/>
    <w:charset w:val="86"/>
    <w:family w:val="auto"/>
    <w:pitch w:val="default"/>
    <w:sig w:usb0="00000287" w:usb1="080F0000" w:usb2="00000000" w:usb3="00000000" w:csb0="0004009F" w:csb1="DFD70000"/>
    <w:embedRegular r:id="rId5" w:fontKey="{BEDB922F-E108-4F7D-A5F6-7FF84AB8FF9D}"/>
  </w:font>
  <w:font w:name="仿宋_GB2312">
    <w:panose1 w:val="02010609030101010101"/>
    <w:charset w:val="86"/>
    <w:family w:val="modern"/>
    <w:pitch w:val="default"/>
    <w:sig w:usb0="00000001" w:usb1="080E0000" w:usb2="00000000" w:usb3="00000000" w:csb0="00040000" w:csb1="00000000"/>
    <w:embedRegular r:id="rId6" w:fontKey="{5A229E31-0919-47BB-8ADB-049678A11695}"/>
  </w:font>
  <w:font w:name="楷体">
    <w:panose1 w:val="02010609060101010101"/>
    <w:charset w:val="86"/>
    <w:family w:val="auto"/>
    <w:pitch w:val="default"/>
    <w:sig w:usb0="800002BF" w:usb1="38CF7CFA" w:usb2="00000016" w:usb3="00000000" w:csb0="00040001" w:csb1="00000000"/>
    <w:embedRegular r:id="rId7" w:fontKey="{5F88CD8F-EB55-439A-BF34-5DE316C602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53</w:t>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53</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53</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53</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082DAE6"/>
    <w:multiLevelType w:val="singleLevel"/>
    <w:tmpl w:val="3082DAE6"/>
    <w:lvl w:ilvl="0" w:tentative="0">
      <w:start w:val="2"/>
      <w:numFmt w:val="decimal"/>
      <w:suff w:val="nothing"/>
      <w:lvlText w:val="（%1）"/>
      <w:lvlJc w:val="left"/>
    </w:lvl>
  </w:abstractNum>
  <w:abstractNum w:abstractNumId="4">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1DA2DE2"/>
    <w:rsid w:val="021138F7"/>
    <w:rsid w:val="0211480D"/>
    <w:rsid w:val="023E3C6A"/>
    <w:rsid w:val="0278442B"/>
    <w:rsid w:val="028D5673"/>
    <w:rsid w:val="029D4BEB"/>
    <w:rsid w:val="02D346A3"/>
    <w:rsid w:val="02EB6F0D"/>
    <w:rsid w:val="02FF7358"/>
    <w:rsid w:val="038500F8"/>
    <w:rsid w:val="038863C7"/>
    <w:rsid w:val="03A9557F"/>
    <w:rsid w:val="04294F27"/>
    <w:rsid w:val="043E163C"/>
    <w:rsid w:val="04701D1E"/>
    <w:rsid w:val="04A27F57"/>
    <w:rsid w:val="04E034BC"/>
    <w:rsid w:val="052828BB"/>
    <w:rsid w:val="05C949EE"/>
    <w:rsid w:val="05F23A3F"/>
    <w:rsid w:val="05F94BA8"/>
    <w:rsid w:val="06341F34"/>
    <w:rsid w:val="06670E60"/>
    <w:rsid w:val="067A3D93"/>
    <w:rsid w:val="068727A0"/>
    <w:rsid w:val="06CA6EB8"/>
    <w:rsid w:val="07063EDC"/>
    <w:rsid w:val="073835B2"/>
    <w:rsid w:val="075705A1"/>
    <w:rsid w:val="07686C15"/>
    <w:rsid w:val="076958CF"/>
    <w:rsid w:val="079C6BAA"/>
    <w:rsid w:val="07AF3996"/>
    <w:rsid w:val="08091FA7"/>
    <w:rsid w:val="090B10A0"/>
    <w:rsid w:val="09210464"/>
    <w:rsid w:val="09313630"/>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10284C2D"/>
    <w:rsid w:val="103E486A"/>
    <w:rsid w:val="105F12C2"/>
    <w:rsid w:val="106D5B52"/>
    <w:rsid w:val="1090350E"/>
    <w:rsid w:val="10944070"/>
    <w:rsid w:val="10A6372F"/>
    <w:rsid w:val="10DA535D"/>
    <w:rsid w:val="110D2AFF"/>
    <w:rsid w:val="111A7AF4"/>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9434CF"/>
    <w:rsid w:val="14BC5944"/>
    <w:rsid w:val="14F02B8D"/>
    <w:rsid w:val="150E5893"/>
    <w:rsid w:val="151148EB"/>
    <w:rsid w:val="15133F2C"/>
    <w:rsid w:val="1551165A"/>
    <w:rsid w:val="15951074"/>
    <w:rsid w:val="15C3657D"/>
    <w:rsid w:val="15CE295E"/>
    <w:rsid w:val="15F15430"/>
    <w:rsid w:val="16354792"/>
    <w:rsid w:val="163D1F3A"/>
    <w:rsid w:val="16414AC9"/>
    <w:rsid w:val="165076C7"/>
    <w:rsid w:val="173619DD"/>
    <w:rsid w:val="17433839"/>
    <w:rsid w:val="174D31CB"/>
    <w:rsid w:val="188350F6"/>
    <w:rsid w:val="188C4113"/>
    <w:rsid w:val="191A46EE"/>
    <w:rsid w:val="19647370"/>
    <w:rsid w:val="19AF1F1B"/>
    <w:rsid w:val="19DE1C05"/>
    <w:rsid w:val="19F305F8"/>
    <w:rsid w:val="1A185E2C"/>
    <w:rsid w:val="1A1E1F46"/>
    <w:rsid w:val="1A3C6E09"/>
    <w:rsid w:val="1A657CD8"/>
    <w:rsid w:val="1AA97D25"/>
    <w:rsid w:val="1AB80106"/>
    <w:rsid w:val="1ADC02F1"/>
    <w:rsid w:val="1B13501B"/>
    <w:rsid w:val="1B215299"/>
    <w:rsid w:val="1B87260E"/>
    <w:rsid w:val="1B8B6070"/>
    <w:rsid w:val="1B9229DE"/>
    <w:rsid w:val="1C0C5403"/>
    <w:rsid w:val="1C511068"/>
    <w:rsid w:val="1C653941"/>
    <w:rsid w:val="1CB03FE0"/>
    <w:rsid w:val="1CD07137"/>
    <w:rsid w:val="1CF12CD2"/>
    <w:rsid w:val="1D3772E3"/>
    <w:rsid w:val="1D3F5364"/>
    <w:rsid w:val="1D5F0C97"/>
    <w:rsid w:val="1D612646"/>
    <w:rsid w:val="1D9C6C71"/>
    <w:rsid w:val="1DD02C25"/>
    <w:rsid w:val="1DD52B24"/>
    <w:rsid w:val="1E6366BC"/>
    <w:rsid w:val="1E7E7378"/>
    <w:rsid w:val="1E892D3B"/>
    <w:rsid w:val="1F1E0D0C"/>
    <w:rsid w:val="1F636DD8"/>
    <w:rsid w:val="1F8615BF"/>
    <w:rsid w:val="1F93095F"/>
    <w:rsid w:val="1FB449F5"/>
    <w:rsid w:val="1FC01B05"/>
    <w:rsid w:val="1FF20E13"/>
    <w:rsid w:val="20220D88"/>
    <w:rsid w:val="202D724A"/>
    <w:rsid w:val="20432E03"/>
    <w:rsid w:val="205E123E"/>
    <w:rsid w:val="20B7104E"/>
    <w:rsid w:val="20CE712B"/>
    <w:rsid w:val="20E701EC"/>
    <w:rsid w:val="20F974CB"/>
    <w:rsid w:val="211663DC"/>
    <w:rsid w:val="2211172D"/>
    <w:rsid w:val="223E69E3"/>
    <w:rsid w:val="22456F98"/>
    <w:rsid w:val="22A243CB"/>
    <w:rsid w:val="232C1EE7"/>
    <w:rsid w:val="23610B8C"/>
    <w:rsid w:val="236F3A49"/>
    <w:rsid w:val="24080C27"/>
    <w:rsid w:val="241D716E"/>
    <w:rsid w:val="243170E3"/>
    <w:rsid w:val="243E45C7"/>
    <w:rsid w:val="2483647E"/>
    <w:rsid w:val="25262F8B"/>
    <w:rsid w:val="25C1521B"/>
    <w:rsid w:val="25CC7C14"/>
    <w:rsid w:val="2613091A"/>
    <w:rsid w:val="26404A78"/>
    <w:rsid w:val="265909F3"/>
    <w:rsid w:val="26E81DCB"/>
    <w:rsid w:val="27621A0B"/>
    <w:rsid w:val="279E7B84"/>
    <w:rsid w:val="27B103DE"/>
    <w:rsid w:val="28024E14"/>
    <w:rsid w:val="285445B2"/>
    <w:rsid w:val="28D24D9C"/>
    <w:rsid w:val="28FE7045"/>
    <w:rsid w:val="2916341D"/>
    <w:rsid w:val="2941798C"/>
    <w:rsid w:val="29476BCC"/>
    <w:rsid w:val="294C5129"/>
    <w:rsid w:val="295C70D0"/>
    <w:rsid w:val="298A7967"/>
    <w:rsid w:val="2A7F386F"/>
    <w:rsid w:val="2A8F70B0"/>
    <w:rsid w:val="2AE43776"/>
    <w:rsid w:val="2B1D5459"/>
    <w:rsid w:val="2C895C20"/>
    <w:rsid w:val="2D141CF6"/>
    <w:rsid w:val="2D984126"/>
    <w:rsid w:val="2DB048E5"/>
    <w:rsid w:val="2DCF6290"/>
    <w:rsid w:val="2DD01EDA"/>
    <w:rsid w:val="2E0A4375"/>
    <w:rsid w:val="2E6740D2"/>
    <w:rsid w:val="2E9574DA"/>
    <w:rsid w:val="2EA119DB"/>
    <w:rsid w:val="2ED8288A"/>
    <w:rsid w:val="300246FB"/>
    <w:rsid w:val="30066860"/>
    <w:rsid w:val="304C62DA"/>
    <w:rsid w:val="30793AE8"/>
    <w:rsid w:val="30C628C5"/>
    <w:rsid w:val="31241EB0"/>
    <w:rsid w:val="31581E55"/>
    <w:rsid w:val="319B3695"/>
    <w:rsid w:val="31AF5071"/>
    <w:rsid w:val="31DA4319"/>
    <w:rsid w:val="32004116"/>
    <w:rsid w:val="32332253"/>
    <w:rsid w:val="324271A8"/>
    <w:rsid w:val="32B15339"/>
    <w:rsid w:val="333F226C"/>
    <w:rsid w:val="33C26030"/>
    <w:rsid w:val="342E3E37"/>
    <w:rsid w:val="34C603ED"/>
    <w:rsid w:val="34DF14AF"/>
    <w:rsid w:val="35201A23"/>
    <w:rsid w:val="352E65EA"/>
    <w:rsid w:val="35843E04"/>
    <w:rsid w:val="35B540D6"/>
    <w:rsid w:val="35EF65E1"/>
    <w:rsid w:val="361938E0"/>
    <w:rsid w:val="36585F94"/>
    <w:rsid w:val="36903EA0"/>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7C2F21"/>
    <w:rsid w:val="3B8A41D3"/>
    <w:rsid w:val="3BC00DC4"/>
    <w:rsid w:val="3BF07AFD"/>
    <w:rsid w:val="3C651D50"/>
    <w:rsid w:val="3C7D47D0"/>
    <w:rsid w:val="3CED4C1D"/>
    <w:rsid w:val="3CF655E7"/>
    <w:rsid w:val="3CF7310E"/>
    <w:rsid w:val="3D6715E4"/>
    <w:rsid w:val="3DA54985"/>
    <w:rsid w:val="3E103B9E"/>
    <w:rsid w:val="3E2829E9"/>
    <w:rsid w:val="3E3A3803"/>
    <w:rsid w:val="3E5113D8"/>
    <w:rsid w:val="3EC02C34"/>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35612"/>
    <w:rsid w:val="41A4522E"/>
    <w:rsid w:val="41B873F1"/>
    <w:rsid w:val="41BB6E00"/>
    <w:rsid w:val="41CF3C5E"/>
    <w:rsid w:val="41FB71FC"/>
    <w:rsid w:val="42625E65"/>
    <w:rsid w:val="426A68F1"/>
    <w:rsid w:val="426B29F2"/>
    <w:rsid w:val="42754E3B"/>
    <w:rsid w:val="42ED38B0"/>
    <w:rsid w:val="42F00D2B"/>
    <w:rsid w:val="436A288B"/>
    <w:rsid w:val="439262BC"/>
    <w:rsid w:val="439818D4"/>
    <w:rsid w:val="440166F9"/>
    <w:rsid w:val="442716E3"/>
    <w:rsid w:val="44623B29"/>
    <w:rsid w:val="448B1C16"/>
    <w:rsid w:val="448C332D"/>
    <w:rsid w:val="44CB7E92"/>
    <w:rsid w:val="44D53D34"/>
    <w:rsid w:val="44FF34A7"/>
    <w:rsid w:val="4551727C"/>
    <w:rsid w:val="456B6294"/>
    <w:rsid w:val="45824D6D"/>
    <w:rsid w:val="45E82159"/>
    <w:rsid w:val="45EC22B6"/>
    <w:rsid w:val="460C19D8"/>
    <w:rsid w:val="461B4F91"/>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8E3303"/>
    <w:rsid w:val="4ADA08DD"/>
    <w:rsid w:val="4B294D10"/>
    <w:rsid w:val="4B2C0426"/>
    <w:rsid w:val="4B302190"/>
    <w:rsid w:val="4B374E12"/>
    <w:rsid w:val="4B6869B1"/>
    <w:rsid w:val="4B726EB7"/>
    <w:rsid w:val="4BA17322"/>
    <w:rsid w:val="4C0D05F0"/>
    <w:rsid w:val="4C277DE9"/>
    <w:rsid w:val="4C39104D"/>
    <w:rsid w:val="4C6063F0"/>
    <w:rsid w:val="4C7D362F"/>
    <w:rsid w:val="4CCF5CE0"/>
    <w:rsid w:val="4CFD207A"/>
    <w:rsid w:val="4D237C5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0F96FFC"/>
    <w:rsid w:val="51745FF1"/>
    <w:rsid w:val="51801680"/>
    <w:rsid w:val="524B7D2C"/>
    <w:rsid w:val="525E7F64"/>
    <w:rsid w:val="52707792"/>
    <w:rsid w:val="528B597C"/>
    <w:rsid w:val="52B77B4B"/>
    <w:rsid w:val="53C77F81"/>
    <w:rsid w:val="545223DC"/>
    <w:rsid w:val="54576B14"/>
    <w:rsid w:val="54A219EB"/>
    <w:rsid w:val="54DC6786"/>
    <w:rsid w:val="551B0517"/>
    <w:rsid w:val="55CA45E9"/>
    <w:rsid w:val="55CE5FAF"/>
    <w:rsid w:val="55E47B47"/>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B51CCA"/>
    <w:rsid w:val="5AB57322"/>
    <w:rsid w:val="5AB86B82"/>
    <w:rsid w:val="5B3A093D"/>
    <w:rsid w:val="5B745BFD"/>
    <w:rsid w:val="5BC0596D"/>
    <w:rsid w:val="5BE5635E"/>
    <w:rsid w:val="5C03587B"/>
    <w:rsid w:val="5C3C13C1"/>
    <w:rsid w:val="5C4805D9"/>
    <w:rsid w:val="5CA81AB3"/>
    <w:rsid w:val="5D6A25B6"/>
    <w:rsid w:val="5DA53F1B"/>
    <w:rsid w:val="5DC63FF9"/>
    <w:rsid w:val="5E0771FD"/>
    <w:rsid w:val="5E2532CC"/>
    <w:rsid w:val="5FC627A0"/>
    <w:rsid w:val="5FD076A0"/>
    <w:rsid w:val="60676F46"/>
    <w:rsid w:val="60BE240D"/>
    <w:rsid w:val="60CC0666"/>
    <w:rsid w:val="61393910"/>
    <w:rsid w:val="61DA4AD9"/>
    <w:rsid w:val="61E16FA2"/>
    <w:rsid w:val="6280132C"/>
    <w:rsid w:val="629D4803"/>
    <w:rsid w:val="62AE498D"/>
    <w:rsid w:val="63D57455"/>
    <w:rsid w:val="63FD75D1"/>
    <w:rsid w:val="63FF44D2"/>
    <w:rsid w:val="64AB0CD1"/>
    <w:rsid w:val="64D84E1A"/>
    <w:rsid w:val="65675ED4"/>
    <w:rsid w:val="65CE0BF4"/>
    <w:rsid w:val="6683497C"/>
    <w:rsid w:val="66D77581"/>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480E55"/>
    <w:rsid w:val="6BB90159"/>
    <w:rsid w:val="6C111246"/>
    <w:rsid w:val="6C124248"/>
    <w:rsid w:val="6C6B059F"/>
    <w:rsid w:val="6C6B0957"/>
    <w:rsid w:val="6CA00B62"/>
    <w:rsid w:val="6CFE27E3"/>
    <w:rsid w:val="6D274D94"/>
    <w:rsid w:val="6D955447"/>
    <w:rsid w:val="6DD01AB0"/>
    <w:rsid w:val="6DD07C38"/>
    <w:rsid w:val="6DEB139F"/>
    <w:rsid w:val="6E5B5F50"/>
    <w:rsid w:val="6E77012F"/>
    <w:rsid w:val="6E7A30D3"/>
    <w:rsid w:val="6E8B3FD1"/>
    <w:rsid w:val="6E915043"/>
    <w:rsid w:val="6E9D5013"/>
    <w:rsid w:val="6EB9624D"/>
    <w:rsid w:val="6F4D02A4"/>
    <w:rsid w:val="6F8C6CB0"/>
    <w:rsid w:val="6F8F1800"/>
    <w:rsid w:val="6FDB7D0C"/>
    <w:rsid w:val="702F4391"/>
    <w:rsid w:val="706449CF"/>
    <w:rsid w:val="706B3710"/>
    <w:rsid w:val="706B4417"/>
    <w:rsid w:val="70784F6A"/>
    <w:rsid w:val="70B2470E"/>
    <w:rsid w:val="70D80585"/>
    <w:rsid w:val="70F11666"/>
    <w:rsid w:val="71817101"/>
    <w:rsid w:val="71943263"/>
    <w:rsid w:val="71B80224"/>
    <w:rsid w:val="71BB2380"/>
    <w:rsid w:val="720B21A0"/>
    <w:rsid w:val="721D31DA"/>
    <w:rsid w:val="72775B5D"/>
    <w:rsid w:val="72C76A78"/>
    <w:rsid w:val="72E163D5"/>
    <w:rsid w:val="730651BF"/>
    <w:rsid w:val="737F0D78"/>
    <w:rsid w:val="73F502A6"/>
    <w:rsid w:val="7416564C"/>
    <w:rsid w:val="741C3C5E"/>
    <w:rsid w:val="7424043B"/>
    <w:rsid w:val="74DB588C"/>
    <w:rsid w:val="751540E3"/>
    <w:rsid w:val="7522171E"/>
    <w:rsid w:val="756B7C19"/>
    <w:rsid w:val="757762DF"/>
    <w:rsid w:val="76085468"/>
    <w:rsid w:val="764861AD"/>
    <w:rsid w:val="765A1D4D"/>
    <w:rsid w:val="76790114"/>
    <w:rsid w:val="76AD7DBE"/>
    <w:rsid w:val="772B58B2"/>
    <w:rsid w:val="77822AD2"/>
    <w:rsid w:val="77C20E5D"/>
    <w:rsid w:val="77E46041"/>
    <w:rsid w:val="7846297D"/>
    <w:rsid w:val="78526E6F"/>
    <w:rsid w:val="78753744"/>
    <w:rsid w:val="791E0B39"/>
    <w:rsid w:val="79487052"/>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F210F90"/>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9541</Words>
  <Characters>10239</Characters>
  <Lines>1</Lines>
  <Paragraphs>1</Paragraphs>
  <TotalTime>4</TotalTime>
  <ScaleCrop>false</ScaleCrop>
  <LinksUpToDate>false</LinksUpToDate>
  <CharactersWithSpaces>14754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张小艳</cp:lastModifiedBy>
  <cp:lastPrinted>2025-06-18T07:19:00Z</cp:lastPrinted>
  <dcterms:modified xsi:type="dcterms:W3CDTF">2025-11-12T06:15:32Z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124DEB1685A34F4198E6A10991B1381E_13</vt:lpwstr>
  </property>
  <property fmtid="{D5CDD505-2E9C-101B-9397-08002B2CF9AE}" pid="4" name="KSOTemplateDocerSaveRecord">
    <vt:lpwstr>eyJoZGlkIjoiMTU4MjcxNjFlY2Y3YzJhM2FhZjM0ZjQ5M2FmOTdmNTciLCJ1c2VySWQiOiIxMzg4MzE4Nzk5In0=</vt:lpwstr>
  </property>
</Properties>
</file>