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9FC61">
      <w:pPr>
        <w:spacing w:before="240" w:beforeLines="100" w:after="240" w:afterLines="100" w:line="300" w:lineRule="auto"/>
        <w:jc w:val="center"/>
        <w:outlineLvl w:val="0"/>
        <w:rPr>
          <w:rFonts w:ascii="方正黑体_GBK" w:eastAsia="方正黑体_GBK"/>
          <w:sz w:val="32"/>
          <w:szCs w:val="32"/>
        </w:rPr>
      </w:pPr>
      <w:bookmarkStart w:id="0" w:name="_Toc247527820"/>
      <w:bookmarkStart w:id="1" w:name="_Toc144974851"/>
      <w:bookmarkStart w:id="2" w:name="_Toc152045782"/>
      <w:bookmarkStart w:id="3" w:name="_Toc247514233"/>
      <w:bookmarkStart w:id="4" w:name="_Toc152042571"/>
      <w:bookmarkStart w:id="5" w:name="_Toc161152272"/>
      <w:bookmarkStart w:id="6" w:name="_Toc170478364"/>
      <w:bookmarkStart w:id="7" w:name="_Toc13928585"/>
      <w:r>
        <w:rPr>
          <w:rFonts w:hint="eastAsia" w:ascii="方正黑体_GBK" w:hAnsi="黑体" w:eastAsia="方正黑体_GBK"/>
          <w:sz w:val="32"/>
          <w:szCs w:val="32"/>
        </w:rPr>
        <w:t xml:space="preserve">第五章  </w:t>
      </w:r>
      <w:bookmarkEnd w:id="0"/>
      <w:bookmarkEnd w:id="1"/>
      <w:bookmarkEnd w:id="2"/>
      <w:bookmarkEnd w:id="3"/>
      <w:bookmarkEnd w:id="4"/>
      <w:r>
        <w:rPr>
          <w:rFonts w:hint="eastAsia" w:ascii="方正黑体_GBK" w:hAnsi="黑体" w:eastAsia="方正黑体_GBK"/>
          <w:sz w:val="32"/>
          <w:szCs w:val="32"/>
        </w:rPr>
        <w:t>发包人要求</w:t>
      </w:r>
      <w:bookmarkEnd w:id="5"/>
      <w:bookmarkEnd w:id="6"/>
      <w:bookmarkEnd w:id="7"/>
    </w:p>
    <w:p w14:paraId="42B59F72">
      <w:pPr>
        <w:widowControl/>
        <w:kinsoku w:val="0"/>
        <w:autoSpaceDE w:val="0"/>
        <w:autoSpaceDN w:val="0"/>
        <w:adjustRightInd w:val="0"/>
        <w:snapToGrid w:val="0"/>
        <w:spacing w:before="117" w:line="300" w:lineRule="auto"/>
        <w:ind w:left="3529"/>
        <w:jc w:val="left"/>
        <w:textAlignment w:val="baseline"/>
        <w:rPr>
          <w:rFonts w:hint="eastAsia" w:ascii="仿宋" w:hAnsi="仿宋" w:eastAsia="仿宋" w:cs="仿宋"/>
          <w:snapToGrid w:val="0"/>
          <w:kern w:val="0"/>
          <w:sz w:val="36"/>
          <w:szCs w:val="36"/>
        </w:rPr>
      </w:pPr>
      <w:r>
        <w:rPr>
          <w:rFonts w:ascii="仿宋" w:hAnsi="仿宋" w:eastAsia="仿宋" w:cs="仿宋"/>
          <w:b/>
          <w:bCs/>
          <w:snapToGrid w:val="0"/>
          <w:spacing w:val="-8"/>
          <w:kern w:val="0"/>
          <w:sz w:val="36"/>
          <w:szCs w:val="36"/>
        </w:rPr>
        <w:t>技术规范书</w:t>
      </w:r>
    </w:p>
    <w:p w14:paraId="4CB2B7DF">
      <w:pPr>
        <w:widowControl/>
        <w:kinsoku w:val="0"/>
        <w:autoSpaceDE w:val="0"/>
        <w:autoSpaceDN w:val="0"/>
        <w:adjustRightInd w:val="0"/>
        <w:snapToGrid w:val="0"/>
        <w:spacing w:before="131" w:line="300" w:lineRule="auto"/>
        <w:ind w:left="481"/>
        <w:jc w:val="left"/>
        <w:textAlignment w:val="baseline"/>
        <w:rPr>
          <w:rFonts w:hint="eastAsia" w:ascii="仿宋" w:hAnsi="仿宋" w:eastAsia="仿宋" w:cs="仿宋"/>
          <w:snapToGrid w:val="0"/>
          <w:color w:val="000000"/>
          <w:kern w:val="0"/>
        </w:rPr>
      </w:pPr>
      <w:r>
        <w:rPr>
          <w:rFonts w:ascii="仿宋" w:hAnsi="仿宋" w:eastAsia="仿宋" w:cs="仿宋"/>
          <w:b/>
          <w:bCs/>
          <w:snapToGrid w:val="0"/>
          <w:color w:val="000000"/>
          <w:spacing w:val="-5"/>
          <w:kern w:val="0"/>
        </w:rPr>
        <w:t>（一）总体要求</w:t>
      </w:r>
    </w:p>
    <w:p w14:paraId="7F44CF95">
      <w:pPr>
        <w:tabs>
          <w:tab w:val="left" w:pos="6300"/>
        </w:tabs>
        <w:adjustRightInd w:val="0"/>
        <w:snapToGrid w:val="0"/>
        <w:spacing w:line="300" w:lineRule="auto"/>
        <w:ind w:firstLine="480" w:firstLineChars="200"/>
        <w:textAlignment w:val="baseline"/>
        <w:rPr>
          <w:rFonts w:eastAsia="仿宋"/>
          <w:lang w:val="zh-CN"/>
        </w:rPr>
      </w:pPr>
      <w:r>
        <w:rPr>
          <w:rFonts w:eastAsia="仿宋"/>
        </w:rPr>
        <w:t>1.</w:t>
      </w:r>
      <w:r>
        <w:rPr>
          <w:rFonts w:eastAsia="仿宋"/>
          <w:bCs/>
          <w:lang w:val="zh-CN"/>
        </w:rPr>
        <w:t>本</w:t>
      </w:r>
      <w:r>
        <w:rPr>
          <w:rFonts w:eastAsia="仿宋"/>
          <w:bCs/>
        </w:rPr>
        <w:t>项目采用</w:t>
      </w:r>
      <w:r>
        <w:rPr>
          <w:rFonts w:hint="eastAsia" w:eastAsia="仿宋"/>
          <w:bCs/>
        </w:rPr>
        <w:t>设计</w:t>
      </w:r>
      <w:r>
        <w:rPr>
          <w:rFonts w:eastAsia="仿宋"/>
          <w:bCs/>
        </w:rPr>
        <w:t>采购安装一体化模式。</w:t>
      </w:r>
      <w:r>
        <w:rPr>
          <w:rFonts w:eastAsia="仿宋"/>
        </w:rPr>
        <w:t>本规范书适用于安徽交控资源有限公司</w:t>
      </w:r>
      <w:r>
        <w:rPr>
          <w:rFonts w:hint="eastAsia" w:eastAsia="仿宋"/>
        </w:rPr>
        <w:t>皖赣界段配套新能源EPC</w:t>
      </w:r>
      <w:r>
        <w:rPr>
          <w:rFonts w:eastAsia="仿宋"/>
        </w:rPr>
        <w:t>项目，涉及工艺系统、土建工程、电气工程、水保、环保、消防及安防等相关内容</w:t>
      </w:r>
      <w:r>
        <w:rPr>
          <w:rFonts w:eastAsia="仿宋"/>
          <w:lang w:val="zh-CN"/>
        </w:rPr>
        <w:t>，并提出了采购、安装、</w:t>
      </w:r>
      <w:r>
        <w:rPr>
          <w:rFonts w:hint="eastAsia" w:eastAsia="仿宋"/>
        </w:rPr>
        <w:t>保护定值、</w:t>
      </w:r>
      <w:r>
        <w:rPr>
          <w:rFonts w:eastAsia="仿宋"/>
          <w:lang w:val="zh-CN"/>
        </w:rPr>
        <w:t>调试、</w:t>
      </w:r>
      <w:r>
        <w:rPr>
          <w:rFonts w:hint="eastAsia" w:eastAsia="仿宋"/>
        </w:rPr>
        <w:t>并网接入、第三方并网性能</w:t>
      </w:r>
      <w:r>
        <w:rPr>
          <w:rFonts w:eastAsia="仿宋"/>
          <w:lang w:val="zh-CN"/>
        </w:rPr>
        <w:t>试验、试运行、验收</w:t>
      </w:r>
      <w:r>
        <w:rPr>
          <w:rFonts w:eastAsia="仿宋"/>
        </w:rPr>
        <w:t>及质量保证</w:t>
      </w:r>
      <w:r>
        <w:rPr>
          <w:rFonts w:eastAsia="仿宋"/>
          <w:lang w:val="zh-CN"/>
        </w:rPr>
        <w:t>等方面的技术要求，</w:t>
      </w:r>
      <w:r>
        <w:rPr>
          <w:rFonts w:eastAsia="仿宋"/>
          <w:b/>
          <w:bCs/>
          <w:lang w:val="zh-CN"/>
        </w:rPr>
        <w:t>详</w:t>
      </w:r>
      <w:bookmarkStart w:id="128" w:name="_GoBack"/>
      <w:bookmarkEnd w:id="128"/>
      <w:r>
        <w:rPr>
          <w:rFonts w:eastAsia="仿宋"/>
          <w:b/>
          <w:bCs/>
          <w:lang w:val="zh-CN"/>
        </w:rPr>
        <w:t>细工作范围见“工作范围”</w:t>
      </w:r>
      <w:r>
        <w:rPr>
          <w:rFonts w:eastAsia="仿宋"/>
          <w:lang w:val="zh-CN"/>
        </w:rPr>
        <w:t>。</w:t>
      </w:r>
    </w:p>
    <w:p w14:paraId="0DDC84B6">
      <w:pPr>
        <w:tabs>
          <w:tab w:val="left" w:pos="6300"/>
        </w:tabs>
        <w:adjustRightInd w:val="0"/>
        <w:snapToGrid w:val="0"/>
        <w:spacing w:line="300" w:lineRule="auto"/>
        <w:ind w:firstLine="480" w:firstLineChars="200"/>
        <w:textAlignment w:val="baseline"/>
        <w:rPr>
          <w:rFonts w:eastAsia="仿宋"/>
        </w:rPr>
      </w:pPr>
      <w:r>
        <w:rPr>
          <w:rFonts w:eastAsia="仿宋"/>
        </w:rPr>
        <w:t>2.本技术规范书提出的是最低限度的技术要求（以下简称技术门槛值），投标文件不响应本技术规范书中的技术门槛值，可能被拒绝。本技术规范书并未对一切技术细节做出规定，也未充分引述有关标准和规范的条文，投标方应提供符合本技术规范书的技术部分所列标准的产品，以及相应的技术服务，必须满足国家关于标的物产品的质量、安全、工业卫生、劳动保护、环保、消防等强制性标准。</w:t>
      </w:r>
    </w:p>
    <w:p w14:paraId="5FDBFE13">
      <w:pPr>
        <w:tabs>
          <w:tab w:val="left" w:pos="6300"/>
        </w:tabs>
        <w:adjustRightInd w:val="0"/>
        <w:snapToGrid w:val="0"/>
        <w:spacing w:line="300" w:lineRule="auto"/>
        <w:ind w:firstLine="480" w:firstLineChars="200"/>
        <w:textAlignment w:val="baseline"/>
        <w:rPr>
          <w:rFonts w:eastAsia="仿宋"/>
        </w:rPr>
      </w:pPr>
      <w:r>
        <w:rPr>
          <w:rFonts w:eastAsia="仿宋"/>
        </w:rPr>
        <w:t>3.投标方对项目范围内各整套系统设备，包括分包（或采购）的产品负有全责。</w:t>
      </w:r>
    </w:p>
    <w:p w14:paraId="15AF1571">
      <w:pPr>
        <w:tabs>
          <w:tab w:val="left" w:pos="6300"/>
        </w:tabs>
        <w:adjustRightInd w:val="0"/>
        <w:snapToGrid w:val="0"/>
        <w:spacing w:line="300" w:lineRule="auto"/>
        <w:ind w:firstLine="480" w:firstLineChars="200"/>
        <w:textAlignment w:val="baseline"/>
        <w:rPr>
          <w:rFonts w:eastAsia="仿宋"/>
        </w:rPr>
      </w:pPr>
      <w:r>
        <w:rPr>
          <w:rFonts w:eastAsia="仿宋"/>
        </w:rPr>
        <w:t>4.本工程主要设计参数应根据本技术规范提出的技术参数输入，技术规范书未提到的技术参数见相应规范。</w:t>
      </w:r>
    </w:p>
    <w:p w14:paraId="78D65129">
      <w:pPr>
        <w:tabs>
          <w:tab w:val="left" w:pos="6300"/>
        </w:tabs>
        <w:adjustRightInd w:val="0"/>
        <w:snapToGrid w:val="0"/>
        <w:spacing w:line="300" w:lineRule="auto"/>
        <w:ind w:firstLine="480" w:firstLineChars="200"/>
        <w:textAlignment w:val="baseline"/>
        <w:rPr>
          <w:rFonts w:eastAsia="仿宋"/>
        </w:rPr>
      </w:pPr>
      <w:r>
        <w:rPr>
          <w:rFonts w:eastAsia="仿宋"/>
        </w:rPr>
        <w:t>5.投标方须合法拥有投标产品（包括图纸、文件、资料等）和服务所涉及的专利技术、专有技术等所含有的有关知识产权，投标方保证发包人合法拥有这些产品和服务的使用权，并由投标方全部承担可能由此引起知识产权的诉讼纠纷的法律和经济责任。</w:t>
      </w:r>
    </w:p>
    <w:p w14:paraId="50F48C2D">
      <w:pPr>
        <w:tabs>
          <w:tab w:val="left" w:pos="6300"/>
        </w:tabs>
        <w:adjustRightInd w:val="0"/>
        <w:snapToGrid w:val="0"/>
        <w:spacing w:line="300" w:lineRule="auto"/>
        <w:ind w:firstLine="480" w:firstLineChars="200"/>
        <w:textAlignment w:val="baseline"/>
        <w:rPr>
          <w:rFonts w:eastAsia="仿宋"/>
        </w:rPr>
      </w:pPr>
      <w:r>
        <w:rPr>
          <w:rFonts w:eastAsia="仿宋"/>
        </w:rPr>
        <w:t>6.投标方进入现场前需提供施工组织设计，以批准的施工组织设计组织本次工程的施工。投标方进入现场必须服从发包人统一管理，完全响应发包人安全文明生产等相关要求。</w:t>
      </w:r>
    </w:p>
    <w:p w14:paraId="50B284F8">
      <w:pPr>
        <w:tabs>
          <w:tab w:val="left" w:pos="6300"/>
        </w:tabs>
        <w:adjustRightInd w:val="0"/>
        <w:snapToGrid w:val="0"/>
        <w:spacing w:line="300" w:lineRule="auto"/>
        <w:ind w:firstLine="480" w:firstLineChars="200"/>
        <w:textAlignment w:val="baseline"/>
        <w:rPr>
          <w:rFonts w:eastAsia="仿宋"/>
        </w:rPr>
      </w:pPr>
      <w:r>
        <w:rPr>
          <w:rFonts w:eastAsia="仿宋"/>
        </w:rPr>
        <w:t>7.本工程涉及到工程范围外的设备、建构筑物等临时拆除或造成破损，由投标方负责恢复。涉及有可能破坏工程范围外的设备、建构筑物等投标方必须事先采取经最终用户同意的必要措施进行监测和保护，如涉及基础施工时，有可能造成工程范围周边的设备、建构筑物等的沉降和不稳定问题等。若项目涉及的拆除工程量较大，拆除后的建筑垃圾必须按当地环保要求处置。</w:t>
      </w:r>
    </w:p>
    <w:p w14:paraId="3983CC69">
      <w:pPr>
        <w:widowControl/>
        <w:kinsoku w:val="0"/>
        <w:autoSpaceDE w:val="0"/>
        <w:autoSpaceDN w:val="0"/>
        <w:adjustRightInd w:val="0"/>
        <w:snapToGrid w:val="0"/>
        <w:spacing w:before="131" w:line="300" w:lineRule="auto"/>
        <w:ind w:left="481"/>
        <w:jc w:val="left"/>
        <w:textAlignment w:val="baseline"/>
        <w:rPr>
          <w:rFonts w:hint="eastAsia" w:ascii="仿宋" w:hAnsi="仿宋" w:eastAsia="仿宋" w:cs="仿宋"/>
          <w:b/>
          <w:bCs/>
          <w:snapToGrid w:val="0"/>
          <w:color w:val="000000"/>
          <w:spacing w:val="-5"/>
          <w:kern w:val="0"/>
        </w:rPr>
      </w:pPr>
      <w:r>
        <w:rPr>
          <w:rFonts w:ascii="仿宋" w:hAnsi="仿宋" w:eastAsia="仿宋" w:cs="仿宋"/>
          <w:b/>
          <w:bCs/>
          <w:snapToGrid w:val="0"/>
          <w:color w:val="000000"/>
          <w:spacing w:val="-5"/>
          <w:kern w:val="0"/>
        </w:rPr>
        <w:t>（二）工程概况</w:t>
      </w:r>
    </w:p>
    <w:p w14:paraId="1045BA61">
      <w:pPr>
        <w:widowControl/>
        <w:kinsoku w:val="0"/>
        <w:autoSpaceDE w:val="0"/>
        <w:autoSpaceDN w:val="0"/>
        <w:adjustRightInd w:val="0"/>
        <w:snapToGrid w:val="0"/>
        <w:spacing w:before="131" w:line="300" w:lineRule="auto"/>
        <w:ind w:left="481"/>
        <w:jc w:val="left"/>
        <w:textAlignment w:val="baseline"/>
        <w:rPr>
          <w:rFonts w:hint="eastAsia" w:ascii="仿宋" w:hAnsi="仿宋" w:eastAsia="仿宋" w:cs="仿宋"/>
          <w:b/>
          <w:bCs/>
          <w:snapToGrid w:val="0"/>
          <w:color w:val="000000"/>
          <w:spacing w:val="-5"/>
          <w:kern w:val="0"/>
        </w:rPr>
      </w:pPr>
      <w:r>
        <w:rPr>
          <w:rFonts w:hint="eastAsia" w:ascii="仿宋" w:hAnsi="仿宋" w:eastAsia="仿宋" w:cs="仿宋"/>
          <w:b/>
          <w:bCs/>
          <w:snapToGrid w:val="0"/>
          <w:color w:val="000000"/>
          <w:spacing w:val="-5"/>
          <w:kern w:val="0"/>
        </w:rPr>
        <w:t>1.</w:t>
      </w:r>
      <w:r>
        <w:rPr>
          <w:rFonts w:ascii="仿宋" w:hAnsi="仿宋" w:eastAsia="仿宋" w:cs="仿宋"/>
          <w:b/>
          <w:bCs/>
          <w:snapToGrid w:val="0"/>
          <w:color w:val="000000"/>
          <w:spacing w:val="-5"/>
          <w:kern w:val="0"/>
        </w:rPr>
        <w:t>工程名称及建设规模</w:t>
      </w:r>
    </w:p>
    <w:p w14:paraId="5E0BD3BC">
      <w:pPr>
        <w:tabs>
          <w:tab w:val="left" w:pos="6300"/>
        </w:tabs>
        <w:adjustRightInd w:val="0"/>
        <w:snapToGrid w:val="0"/>
        <w:spacing w:line="300" w:lineRule="auto"/>
        <w:ind w:firstLine="480" w:firstLineChars="200"/>
        <w:textAlignment w:val="baseline"/>
        <w:rPr>
          <w:rFonts w:eastAsia="仿宋"/>
        </w:rPr>
      </w:pPr>
      <w:r>
        <w:rPr>
          <w:rFonts w:hint="eastAsia" w:eastAsia="仿宋"/>
        </w:rPr>
        <w:t>1.1</w:t>
      </w:r>
      <w:r>
        <w:rPr>
          <w:rFonts w:eastAsia="仿宋"/>
        </w:rPr>
        <w:t>工程名称</w:t>
      </w:r>
    </w:p>
    <w:p w14:paraId="06C6AB7E">
      <w:pPr>
        <w:tabs>
          <w:tab w:val="left" w:pos="6300"/>
        </w:tabs>
        <w:adjustRightInd w:val="0"/>
        <w:snapToGrid w:val="0"/>
        <w:spacing w:line="300" w:lineRule="auto"/>
        <w:ind w:firstLine="480" w:firstLineChars="200"/>
        <w:textAlignment w:val="baseline"/>
        <w:rPr>
          <w:rFonts w:eastAsia="仿宋"/>
        </w:rPr>
      </w:pPr>
      <w:r>
        <w:rPr>
          <w:rFonts w:eastAsia="仿宋"/>
        </w:rPr>
        <w:t>安徽交控资源有限公司</w:t>
      </w:r>
      <w:r>
        <w:rPr>
          <w:rFonts w:hint="eastAsia" w:eastAsia="仿宋"/>
        </w:rPr>
        <w:t>皖赣界段配套新能源EPC</w:t>
      </w:r>
      <w:r>
        <w:rPr>
          <w:rFonts w:eastAsia="仿宋"/>
        </w:rPr>
        <w:t>项目，采用</w:t>
      </w:r>
      <w:r>
        <w:rPr>
          <w:rFonts w:hint="eastAsia" w:eastAsia="仿宋"/>
        </w:rPr>
        <w:t>设计</w:t>
      </w:r>
      <w:r>
        <w:rPr>
          <w:rFonts w:eastAsia="仿宋"/>
        </w:rPr>
        <w:t>采购安装一体化模式。</w:t>
      </w:r>
    </w:p>
    <w:p w14:paraId="0EADAC3C">
      <w:pPr>
        <w:tabs>
          <w:tab w:val="left" w:pos="6300"/>
        </w:tabs>
        <w:adjustRightInd w:val="0"/>
        <w:snapToGrid w:val="0"/>
        <w:spacing w:line="300" w:lineRule="auto"/>
        <w:ind w:firstLine="480" w:firstLineChars="200"/>
        <w:textAlignment w:val="baseline"/>
        <w:rPr>
          <w:rFonts w:eastAsia="仿宋"/>
        </w:rPr>
      </w:pPr>
      <w:r>
        <w:rPr>
          <w:rFonts w:hint="eastAsia" w:eastAsia="仿宋"/>
        </w:rPr>
        <w:t>1.2</w:t>
      </w:r>
      <w:r>
        <w:rPr>
          <w:rFonts w:eastAsia="仿宋"/>
        </w:rPr>
        <w:t>建设规模</w:t>
      </w:r>
    </w:p>
    <w:p w14:paraId="37B53AC3">
      <w:pPr>
        <w:tabs>
          <w:tab w:val="left" w:pos="6300"/>
        </w:tabs>
        <w:adjustRightInd w:val="0"/>
        <w:snapToGrid w:val="0"/>
        <w:spacing w:line="300" w:lineRule="auto"/>
        <w:ind w:firstLine="480" w:firstLineChars="200"/>
        <w:textAlignment w:val="baseline"/>
        <w:rPr>
          <w:rFonts w:eastAsia="仿宋"/>
        </w:rPr>
      </w:pPr>
      <w:r>
        <w:rPr>
          <w:rFonts w:eastAsia="仿宋"/>
        </w:rPr>
        <w:t>本项目主要包括安徽交控资源有限公司</w:t>
      </w:r>
      <w:r>
        <w:rPr>
          <w:rFonts w:hint="eastAsia" w:eastAsia="仿宋"/>
        </w:rPr>
        <w:t>皖赣界段配套新能源EPC</w:t>
      </w:r>
      <w:r>
        <w:rPr>
          <w:rFonts w:eastAsia="仿宋"/>
        </w:rPr>
        <w:t>项目，包含光伏和储能（</w:t>
      </w:r>
      <w:r>
        <w:rPr>
          <w:rFonts w:hint="eastAsia" w:eastAsia="仿宋"/>
        </w:rPr>
        <w:t>光伏系统</w:t>
      </w:r>
      <w:r>
        <w:rPr>
          <w:rFonts w:eastAsia="仿宋"/>
        </w:rPr>
        <w:t>、储能系统、电力系统配套设施、数据采集、机电工程等）的采购及安装施工，同时包含两年的运维服务。</w:t>
      </w:r>
    </w:p>
    <w:p w14:paraId="3E9C10D3">
      <w:pPr>
        <w:tabs>
          <w:tab w:val="left" w:pos="6300"/>
        </w:tabs>
        <w:adjustRightInd w:val="0"/>
        <w:snapToGrid w:val="0"/>
        <w:spacing w:line="300" w:lineRule="auto"/>
        <w:ind w:firstLine="480" w:firstLineChars="200"/>
        <w:textAlignment w:val="baseline"/>
        <w:rPr>
          <w:rFonts w:eastAsia="仿宋"/>
        </w:rPr>
      </w:pPr>
      <w:r>
        <w:rPr>
          <w:rFonts w:hint="eastAsia" w:eastAsia="仿宋"/>
        </w:rPr>
        <w:t>2</w:t>
      </w:r>
      <w:r>
        <w:rPr>
          <w:rFonts w:eastAsia="仿宋"/>
        </w:rPr>
        <w:t>场地条件</w:t>
      </w:r>
    </w:p>
    <w:p w14:paraId="043E3B28">
      <w:pPr>
        <w:tabs>
          <w:tab w:val="left" w:pos="6300"/>
        </w:tabs>
        <w:adjustRightInd w:val="0"/>
        <w:snapToGrid w:val="0"/>
        <w:spacing w:line="300" w:lineRule="auto"/>
        <w:ind w:firstLine="480" w:firstLineChars="200"/>
        <w:textAlignment w:val="baseline"/>
        <w:rPr>
          <w:rFonts w:eastAsia="仿宋"/>
        </w:rPr>
      </w:pPr>
      <w:r>
        <w:rPr>
          <w:rFonts w:eastAsia="仿宋"/>
        </w:rPr>
        <w:t>本项目为</w:t>
      </w:r>
      <w:r>
        <w:rPr>
          <w:rFonts w:hint="eastAsia" w:eastAsia="仿宋"/>
        </w:rPr>
        <w:t>地面光伏、储能电站</w:t>
      </w:r>
      <w:r>
        <w:rPr>
          <w:rFonts w:eastAsia="仿宋"/>
        </w:rPr>
        <w:t>，和已建配电房旁设置储能电站。（具体见设计图纸说明）</w:t>
      </w:r>
    </w:p>
    <w:p w14:paraId="62703277">
      <w:pPr>
        <w:tabs>
          <w:tab w:val="left" w:pos="6300"/>
        </w:tabs>
        <w:adjustRightInd w:val="0"/>
        <w:snapToGrid w:val="0"/>
        <w:spacing w:line="300" w:lineRule="auto"/>
        <w:ind w:firstLine="480" w:firstLineChars="200"/>
        <w:textAlignment w:val="baseline"/>
        <w:rPr>
          <w:rFonts w:eastAsia="仿宋"/>
        </w:rPr>
      </w:pPr>
      <w:r>
        <w:rPr>
          <w:rFonts w:eastAsia="仿宋"/>
        </w:rPr>
        <w:t>本项目场地外部交通条件便利，为高速服务区站内，附近有省道、县道、村道和乡道引接。</w:t>
      </w:r>
    </w:p>
    <w:p w14:paraId="054CDD45">
      <w:pPr>
        <w:tabs>
          <w:tab w:val="left" w:pos="6300"/>
        </w:tabs>
        <w:adjustRightInd w:val="0"/>
        <w:snapToGrid w:val="0"/>
        <w:spacing w:line="300" w:lineRule="auto"/>
        <w:ind w:firstLine="480" w:firstLineChars="200"/>
        <w:textAlignment w:val="baseline"/>
        <w:rPr>
          <w:rFonts w:eastAsia="仿宋"/>
        </w:rPr>
      </w:pPr>
      <w:r>
        <w:rPr>
          <w:rFonts w:hint="eastAsia" w:eastAsia="仿宋"/>
        </w:rPr>
        <w:t>3</w:t>
      </w:r>
      <w:r>
        <w:rPr>
          <w:rFonts w:eastAsia="仿宋"/>
        </w:rPr>
        <w:t>水文气象</w:t>
      </w:r>
    </w:p>
    <w:p w14:paraId="70D151F7">
      <w:pPr>
        <w:tabs>
          <w:tab w:val="left" w:pos="6300"/>
        </w:tabs>
        <w:adjustRightInd w:val="0"/>
        <w:snapToGrid w:val="0"/>
        <w:spacing w:line="300" w:lineRule="auto"/>
        <w:ind w:firstLine="480" w:firstLineChars="200"/>
        <w:textAlignment w:val="baseline"/>
        <w:rPr>
          <w:rFonts w:eastAsia="仿宋"/>
        </w:rPr>
      </w:pPr>
      <w:r>
        <w:rPr>
          <w:rFonts w:eastAsia="仿宋"/>
        </w:rPr>
        <w:t>本项目地处安徽省西南部，长江下游南岸；东南部属皖南山区，中部为岗冲相间的丘陵区，西北部沿江地带为洲圩区，地势低平，河湖交错；池州市气候温暖，四季分明，雨量充足，光照充足无霜期长，属暖湿性亚热带季风气候。年平均气温16.5°C，年均降水量1400~2200毫米，年均日照率45%，年均无霜期220天，最长286天。</w:t>
      </w:r>
    </w:p>
    <w:p w14:paraId="29426FE3">
      <w:pPr>
        <w:tabs>
          <w:tab w:val="left" w:pos="6300"/>
        </w:tabs>
        <w:adjustRightInd w:val="0"/>
        <w:snapToGrid w:val="0"/>
        <w:spacing w:line="300" w:lineRule="auto"/>
        <w:ind w:firstLine="480" w:firstLineChars="200"/>
        <w:textAlignment w:val="baseline"/>
        <w:rPr>
          <w:rFonts w:eastAsia="仿宋"/>
        </w:rPr>
      </w:pPr>
      <w:r>
        <w:rPr>
          <w:rFonts w:hint="eastAsia" w:eastAsia="仿宋"/>
        </w:rPr>
        <w:t>4</w:t>
      </w:r>
      <w:r>
        <w:rPr>
          <w:rFonts w:eastAsia="仿宋"/>
        </w:rPr>
        <w:t>光资源条件</w:t>
      </w:r>
    </w:p>
    <w:p w14:paraId="74CB1461">
      <w:pPr>
        <w:tabs>
          <w:tab w:val="left" w:pos="6300"/>
        </w:tabs>
        <w:adjustRightInd w:val="0"/>
        <w:snapToGrid w:val="0"/>
        <w:spacing w:line="300" w:lineRule="auto"/>
        <w:ind w:firstLine="480" w:firstLineChars="200"/>
        <w:textAlignment w:val="baseline"/>
        <w:rPr>
          <w:rFonts w:eastAsia="仿宋"/>
        </w:rPr>
      </w:pPr>
      <w:r>
        <w:rPr>
          <w:rFonts w:eastAsia="仿宋"/>
        </w:rPr>
        <w:t>本项目位于安徽省内，按最新太阳能资源划分为国家三类地区，场址区域空气透明度好、太阳辐射在大气中的损耗较少，太阳总辐射变化基本稳定，有利于太阳能发电电力的稳定输出。</w:t>
      </w:r>
    </w:p>
    <w:p w14:paraId="2DD9C0EE">
      <w:pPr>
        <w:tabs>
          <w:tab w:val="left" w:pos="6300"/>
        </w:tabs>
        <w:adjustRightInd w:val="0"/>
        <w:snapToGrid w:val="0"/>
        <w:spacing w:line="300" w:lineRule="auto"/>
        <w:ind w:firstLine="480" w:firstLineChars="200"/>
        <w:textAlignment w:val="baseline"/>
        <w:rPr>
          <w:rFonts w:eastAsia="仿宋"/>
        </w:rPr>
      </w:pPr>
      <w:r>
        <w:rPr>
          <w:rFonts w:eastAsia="仿宋"/>
        </w:rPr>
        <w:t>采用meteonorm数据模拟。项目地多年平均水平面太阳辐射量1248.7kW.h（m².a），属我国第三类太阳能资源区域。项目所在地属于太阳能资源丰富区，具有很好的开发优势。</w:t>
      </w:r>
    </w:p>
    <w:p w14:paraId="15CB2F53">
      <w:pPr>
        <w:tabs>
          <w:tab w:val="left" w:pos="6300"/>
        </w:tabs>
        <w:adjustRightInd w:val="0"/>
        <w:snapToGrid w:val="0"/>
        <w:spacing w:line="300" w:lineRule="auto"/>
        <w:ind w:firstLine="480" w:firstLineChars="200"/>
        <w:textAlignment w:val="baseline"/>
        <w:rPr>
          <w:rFonts w:eastAsia="仿宋"/>
        </w:rPr>
      </w:pPr>
      <w:r>
        <w:rPr>
          <w:rFonts w:hint="eastAsia" w:eastAsia="仿宋"/>
        </w:rPr>
        <w:t>5.</w:t>
      </w:r>
      <w:r>
        <w:rPr>
          <w:rFonts w:eastAsia="仿宋"/>
        </w:rPr>
        <w:t>工程地质</w:t>
      </w:r>
    </w:p>
    <w:p w14:paraId="2EE333DB">
      <w:pPr>
        <w:tabs>
          <w:tab w:val="left" w:pos="6300"/>
        </w:tabs>
        <w:adjustRightInd w:val="0"/>
        <w:snapToGrid w:val="0"/>
        <w:spacing w:line="300" w:lineRule="auto"/>
        <w:ind w:firstLine="480" w:firstLineChars="200"/>
        <w:textAlignment w:val="baseline"/>
        <w:rPr>
          <w:rFonts w:eastAsia="仿宋"/>
        </w:rPr>
      </w:pPr>
      <w:r>
        <w:rPr>
          <w:rFonts w:eastAsia="仿宋"/>
        </w:rPr>
        <w:t>详见地质勘察资料。</w:t>
      </w:r>
    </w:p>
    <w:p w14:paraId="5D4934F2">
      <w:pPr>
        <w:widowControl/>
        <w:kinsoku w:val="0"/>
        <w:autoSpaceDE w:val="0"/>
        <w:autoSpaceDN w:val="0"/>
        <w:adjustRightInd w:val="0"/>
        <w:snapToGrid w:val="0"/>
        <w:spacing w:before="131" w:line="300" w:lineRule="auto"/>
        <w:ind w:left="481"/>
        <w:jc w:val="left"/>
        <w:textAlignment w:val="baseline"/>
        <w:rPr>
          <w:rFonts w:hint="eastAsia" w:ascii="仿宋" w:hAnsi="仿宋" w:eastAsia="仿宋" w:cs="仿宋"/>
          <w:b/>
          <w:bCs/>
          <w:snapToGrid w:val="0"/>
          <w:color w:val="000000"/>
          <w:spacing w:val="-5"/>
          <w:kern w:val="0"/>
        </w:rPr>
      </w:pPr>
      <w:r>
        <w:rPr>
          <w:rFonts w:ascii="仿宋" w:hAnsi="仿宋" w:eastAsia="仿宋" w:cs="仿宋"/>
          <w:b/>
          <w:bCs/>
          <w:snapToGrid w:val="0"/>
          <w:color w:val="000000"/>
          <w:spacing w:val="-5"/>
          <w:kern w:val="0"/>
        </w:rPr>
        <w:t>（三）工作范围</w:t>
      </w:r>
    </w:p>
    <w:p w14:paraId="5C810054">
      <w:pPr>
        <w:tabs>
          <w:tab w:val="left" w:pos="6300"/>
        </w:tabs>
        <w:adjustRightInd w:val="0"/>
        <w:snapToGrid w:val="0"/>
        <w:spacing w:line="300" w:lineRule="auto"/>
        <w:ind w:firstLine="482" w:firstLineChars="200"/>
        <w:textAlignment w:val="baseline"/>
        <w:rPr>
          <w:rFonts w:eastAsia="仿宋"/>
          <w:b/>
          <w:bCs/>
        </w:rPr>
      </w:pPr>
      <w:r>
        <w:rPr>
          <w:rFonts w:hint="eastAsia" w:eastAsia="仿宋"/>
          <w:b/>
          <w:bCs/>
        </w:rPr>
        <w:t>1.</w:t>
      </w:r>
      <w:r>
        <w:rPr>
          <w:rFonts w:eastAsia="仿宋"/>
          <w:b/>
          <w:bCs/>
        </w:rPr>
        <w:t>概述</w:t>
      </w:r>
    </w:p>
    <w:p w14:paraId="5BF67D3E">
      <w:pPr>
        <w:tabs>
          <w:tab w:val="left" w:pos="6300"/>
        </w:tabs>
        <w:adjustRightInd w:val="0"/>
        <w:snapToGrid w:val="0"/>
        <w:spacing w:line="300" w:lineRule="auto"/>
        <w:ind w:firstLine="480" w:firstLineChars="200"/>
        <w:textAlignment w:val="baseline"/>
        <w:rPr>
          <w:rFonts w:eastAsia="仿宋"/>
        </w:rPr>
      </w:pPr>
      <w:r>
        <w:rPr>
          <w:rFonts w:eastAsia="仿宋"/>
        </w:rPr>
        <w:t>本工程包括（但不限于）以下内容：工程勘测、设计、场平、设备材料采购、建筑安装、调试、试运行直至验收合格、工程缺陷责任期期限的服务等全过程的工作</w:t>
      </w:r>
      <w:r>
        <w:rPr>
          <w:rFonts w:hint="eastAsia" w:eastAsia="仿宋"/>
        </w:rPr>
        <w:t>（具体见工程量清单）</w:t>
      </w:r>
      <w:r>
        <w:rPr>
          <w:rFonts w:eastAsia="仿宋"/>
        </w:rPr>
        <w:t>；项目实施过程中要求提供设备的试验、运行、维护手册；同时使本项目达到性能验收指标的要求。</w:t>
      </w:r>
    </w:p>
    <w:p w14:paraId="1A2F8E7D">
      <w:pPr>
        <w:tabs>
          <w:tab w:val="left" w:pos="6300"/>
        </w:tabs>
        <w:adjustRightInd w:val="0"/>
        <w:snapToGrid w:val="0"/>
        <w:spacing w:line="300" w:lineRule="auto"/>
        <w:ind w:firstLine="482" w:firstLineChars="200"/>
        <w:textAlignment w:val="baseline"/>
        <w:rPr>
          <w:rFonts w:eastAsia="仿宋"/>
          <w:b/>
          <w:bCs/>
        </w:rPr>
      </w:pPr>
      <w:r>
        <w:rPr>
          <w:rFonts w:hint="eastAsia" w:eastAsia="仿宋"/>
          <w:b/>
          <w:bCs/>
        </w:rPr>
        <w:t>2.</w:t>
      </w:r>
      <w:r>
        <w:rPr>
          <w:rFonts w:eastAsia="仿宋"/>
          <w:b/>
          <w:bCs/>
        </w:rPr>
        <w:t>发包人工作范围</w:t>
      </w:r>
    </w:p>
    <w:p w14:paraId="2D7A1885">
      <w:pPr>
        <w:tabs>
          <w:tab w:val="left" w:pos="6300"/>
        </w:tabs>
        <w:adjustRightInd w:val="0"/>
        <w:snapToGrid w:val="0"/>
        <w:spacing w:line="300" w:lineRule="auto"/>
        <w:ind w:firstLine="480" w:firstLineChars="200"/>
        <w:textAlignment w:val="baseline"/>
        <w:rPr>
          <w:rFonts w:eastAsia="仿宋"/>
        </w:rPr>
      </w:pPr>
      <w:r>
        <w:rPr>
          <w:rFonts w:eastAsia="仿宋"/>
        </w:rPr>
        <w:t>发包人向承包人提供施工现场及毗邻区域内各种地下管线、气象、水文、地质等相关资料，提供相邻建筑物和构筑物、地下工程等有关资料；</w:t>
      </w:r>
    </w:p>
    <w:p w14:paraId="400B6841">
      <w:pPr>
        <w:tabs>
          <w:tab w:val="left" w:pos="6300"/>
        </w:tabs>
        <w:adjustRightInd w:val="0"/>
        <w:snapToGrid w:val="0"/>
        <w:spacing w:line="300" w:lineRule="auto"/>
        <w:ind w:firstLine="480" w:firstLineChars="200"/>
        <w:textAlignment w:val="baseline"/>
        <w:rPr>
          <w:rFonts w:eastAsia="仿宋"/>
        </w:rPr>
      </w:pPr>
      <w:r>
        <w:rPr>
          <w:rFonts w:eastAsia="仿宋"/>
        </w:rPr>
        <w:t>发包人向承包人提供施工场地及进场施工条件，并明确与承包人的交接界面；</w:t>
      </w:r>
    </w:p>
    <w:p w14:paraId="10AB5976">
      <w:pPr>
        <w:tabs>
          <w:tab w:val="left" w:pos="6300"/>
        </w:tabs>
        <w:adjustRightInd w:val="0"/>
        <w:snapToGrid w:val="0"/>
        <w:spacing w:line="300" w:lineRule="auto"/>
        <w:ind w:firstLine="480" w:firstLineChars="200"/>
        <w:textAlignment w:val="baseline"/>
        <w:rPr>
          <w:rFonts w:eastAsia="仿宋"/>
        </w:rPr>
      </w:pPr>
      <w:r>
        <w:rPr>
          <w:rFonts w:eastAsia="仿宋"/>
        </w:rPr>
        <w:t>发包人负责组织专项验收（含环保、消防、城建规划、水保、防洪、并网验收、国网电力公司、质量（安全）监督站、电力建设质量监督）、竣工验收。</w:t>
      </w:r>
    </w:p>
    <w:p w14:paraId="1893C129">
      <w:pPr>
        <w:tabs>
          <w:tab w:val="left" w:pos="6300"/>
        </w:tabs>
        <w:adjustRightInd w:val="0"/>
        <w:snapToGrid w:val="0"/>
        <w:spacing w:line="300" w:lineRule="auto"/>
        <w:ind w:firstLine="482" w:firstLineChars="200"/>
        <w:textAlignment w:val="baseline"/>
        <w:rPr>
          <w:rFonts w:eastAsia="仿宋"/>
          <w:b/>
          <w:bCs/>
        </w:rPr>
      </w:pPr>
      <w:r>
        <w:rPr>
          <w:rFonts w:hint="eastAsia" w:eastAsia="仿宋"/>
          <w:b/>
          <w:bCs/>
        </w:rPr>
        <w:t>3.</w:t>
      </w:r>
      <w:r>
        <w:rPr>
          <w:rFonts w:eastAsia="仿宋"/>
          <w:b/>
          <w:bCs/>
        </w:rPr>
        <w:t>承包人工作范围</w:t>
      </w:r>
    </w:p>
    <w:p w14:paraId="77660BB2">
      <w:pPr>
        <w:tabs>
          <w:tab w:val="left" w:pos="6300"/>
        </w:tabs>
        <w:adjustRightInd w:val="0"/>
        <w:snapToGrid w:val="0"/>
        <w:spacing w:line="300" w:lineRule="auto"/>
        <w:ind w:firstLine="480" w:firstLineChars="200"/>
        <w:textAlignment w:val="baseline"/>
        <w:rPr>
          <w:rFonts w:eastAsia="仿宋"/>
        </w:rPr>
      </w:pPr>
      <w:r>
        <w:rPr>
          <w:rFonts w:eastAsia="仿宋"/>
        </w:rPr>
        <w:t>承包人负责办理的工程建设项目必须履行的各类审批、核准或备案手续及电站并网手续；</w:t>
      </w:r>
    </w:p>
    <w:p w14:paraId="20DBA8A6">
      <w:pPr>
        <w:tabs>
          <w:tab w:val="left" w:pos="6300"/>
        </w:tabs>
        <w:adjustRightInd w:val="0"/>
        <w:snapToGrid w:val="0"/>
        <w:spacing w:line="300" w:lineRule="auto"/>
        <w:ind w:firstLine="480" w:firstLineChars="200"/>
        <w:textAlignment w:val="baseline"/>
        <w:rPr>
          <w:rFonts w:eastAsia="仿宋"/>
        </w:rPr>
      </w:pPr>
      <w:r>
        <w:rPr>
          <w:rFonts w:hint="eastAsia" w:eastAsia="仿宋"/>
        </w:rPr>
        <w:t>接入电网意见函及对应的图纸设计、审查由联合体设计方按相关部门要求完成。</w:t>
      </w:r>
    </w:p>
    <w:p w14:paraId="25E19AE2">
      <w:pPr>
        <w:tabs>
          <w:tab w:val="left" w:pos="6300"/>
        </w:tabs>
        <w:adjustRightInd w:val="0"/>
        <w:snapToGrid w:val="0"/>
        <w:spacing w:line="300" w:lineRule="auto"/>
        <w:ind w:firstLine="480" w:firstLineChars="200"/>
        <w:textAlignment w:val="baseline"/>
        <w:rPr>
          <w:rFonts w:eastAsia="仿宋"/>
        </w:rPr>
      </w:pPr>
      <w:r>
        <w:rPr>
          <w:rFonts w:eastAsia="仿宋"/>
        </w:rPr>
        <w:t>承包人应按照发包人的总体进度要求，按时提供详细设计文件、施工、安装、运行说明以及竣工设计文件。</w:t>
      </w:r>
    </w:p>
    <w:p w14:paraId="5AFF9AE1">
      <w:pPr>
        <w:tabs>
          <w:tab w:val="left" w:pos="6300"/>
        </w:tabs>
        <w:adjustRightInd w:val="0"/>
        <w:snapToGrid w:val="0"/>
        <w:spacing w:line="300" w:lineRule="auto"/>
        <w:ind w:firstLine="480" w:firstLineChars="200"/>
        <w:textAlignment w:val="baseline"/>
        <w:rPr>
          <w:rFonts w:eastAsia="仿宋"/>
        </w:rPr>
      </w:pPr>
      <w:r>
        <w:rPr>
          <w:rFonts w:eastAsia="仿宋"/>
        </w:rPr>
        <w:t>承包人应在投标文件中按系统分类列出工程量清单。</w:t>
      </w:r>
    </w:p>
    <w:p w14:paraId="1AE58E38">
      <w:pPr>
        <w:tabs>
          <w:tab w:val="left" w:pos="6300"/>
        </w:tabs>
        <w:adjustRightInd w:val="0"/>
        <w:snapToGrid w:val="0"/>
        <w:spacing w:line="300" w:lineRule="auto"/>
        <w:ind w:firstLine="480" w:firstLineChars="200"/>
        <w:textAlignment w:val="baseline"/>
        <w:rPr>
          <w:rFonts w:eastAsia="仿宋"/>
        </w:rPr>
      </w:pPr>
      <w:r>
        <w:rPr>
          <w:rFonts w:eastAsia="仿宋"/>
        </w:rPr>
        <w:t>本工程所采用的设备应采用目前成熟的技术，具有较高的可靠性、可操作性和可维修性，在国内同行业有良好运行业绩。</w:t>
      </w:r>
    </w:p>
    <w:p w14:paraId="738DC412">
      <w:pPr>
        <w:tabs>
          <w:tab w:val="left" w:pos="6300"/>
        </w:tabs>
        <w:adjustRightInd w:val="0"/>
        <w:snapToGrid w:val="0"/>
        <w:spacing w:line="300" w:lineRule="auto"/>
        <w:ind w:firstLine="480" w:firstLineChars="200"/>
        <w:textAlignment w:val="baseline"/>
        <w:rPr>
          <w:rFonts w:eastAsia="仿宋"/>
        </w:rPr>
      </w:pPr>
      <w:r>
        <w:rPr>
          <w:rFonts w:eastAsia="仿宋"/>
        </w:rPr>
        <w:t>承包人施工及供货范围满足需要。应根据发包人提供的原始数据、技术要求和现场限定的条件，合理选择其供货范围内的设备和材料，保证系统安全可靠地运行。</w:t>
      </w:r>
    </w:p>
    <w:p w14:paraId="20A7DC8E">
      <w:pPr>
        <w:tabs>
          <w:tab w:val="left" w:pos="6300"/>
        </w:tabs>
        <w:adjustRightInd w:val="0"/>
        <w:snapToGrid w:val="0"/>
        <w:spacing w:line="300" w:lineRule="auto"/>
        <w:ind w:firstLine="480" w:firstLineChars="200"/>
        <w:textAlignment w:val="baseline"/>
        <w:rPr>
          <w:rFonts w:eastAsia="仿宋"/>
        </w:rPr>
      </w:pPr>
      <w:r>
        <w:rPr>
          <w:rFonts w:eastAsia="仿宋"/>
        </w:rPr>
        <w:t>承包人应按发包人规范要求提供本工程范围内所有设备标识等。</w:t>
      </w:r>
    </w:p>
    <w:p w14:paraId="62C4EA5B">
      <w:pPr>
        <w:tabs>
          <w:tab w:val="left" w:pos="6300"/>
        </w:tabs>
        <w:adjustRightInd w:val="0"/>
        <w:snapToGrid w:val="0"/>
        <w:spacing w:line="300" w:lineRule="auto"/>
        <w:ind w:firstLine="480" w:firstLineChars="200"/>
        <w:textAlignment w:val="baseline"/>
        <w:rPr>
          <w:rFonts w:eastAsia="仿宋"/>
        </w:rPr>
      </w:pPr>
      <w:r>
        <w:rPr>
          <w:rFonts w:eastAsia="仿宋"/>
        </w:rPr>
        <w:t>承包人负责检验和调试设备、装置、材料等，并参加由发包人组织的性能试验。</w:t>
      </w:r>
    </w:p>
    <w:p w14:paraId="375F9CCB">
      <w:pPr>
        <w:tabs>
          <w:tab w:val="left" w:pos="6300"/>
        </w:tabs>
        <w:adjustRightInd w:val="0"/>
        <w:snapToGrid w:val="0"/>
        <w:spacing w:line="300" w:lineRule="auto"/>
        <w:ind w:firstLine="480" w:firstLineChars="200"/>
        <w:textAlignment w:val="baseline"/>
        <w:rPr>
          <w:rFonts w:eastAsia="仿宋"/>
        </w:rPr>
      </w:pPr>
      <w:r>
        <w:rPr>
          <w:rFonts w:eastAsia="仿宋"/>
        </w:rPr>
        <w:t>承包人负责编制调试大纲并负责完成检验、试验、分部调试和总体调试。</w:t>
      </w:r>
    </w:p>
    <w:p w14:paraId="6A0EFBA0">
      <w:pPr>
        <w:tabs>
          <w:tab w:val="left" w:pos="6300"/>
        </w:tabs>
        <w:adjustRightInd w:val="0"/>
        <w:snapToGrid w:val="0"/>
        <w:spacing w:line="300" w:lineRule="auto"/>
        <w:ind w:firstLine="480" w:firstLineChars="200"/>
        <w:textAlignment w:val="baseline"/>
        <w:rPr>
          <w:rFonts w:eastAsia="仿宋"/>
        </w:rPr>
      </w:pPr>
      <w:r>
        <w:rPr>
          <w:rFonts w:eastAsia="仿宋"/>
        </w:rPr>
        <w:t>承包人全面负责项目现场施工的人员组织、作业进度计划、工程质量管理，现场安全保障。</w:t>
      </w:r>
    </w:p>
    <w:p w14:paraId="5BD807D5">
      <w:pPr>
        <w:tabs>
          <w:tab w:val="left" w:pos="6300"/>
        </w:tabs>
        <w:adjustRightInd w:val="0"/>
        <w:snapToGrid w:val="0"/>
        <w:spacing w:line="300" w:lineRule="auto"/>
        <w:ind w:firstLine="480" w:firstLineChars="200"/>
        <w:textAlignment w:val="baseline"/>
        <w:rPr>
          <w:rFonts w:eastAsia="仿宋"/>
        </w:rPr>
      </w:pPr>
      <w:r>
        <w:rPr>
          <w:rFonts w:eastAsia="仿宋"/>
        </w:rPr>
        <w:t>承包人负责在发包人提供的场地内搭建现场所需的临建设施。</w:t>
      </w:r>
    </w:p>
    <w:p w14:paraId="09B16700">
      <w:pPr>
        <w:tabs>
          <w:tab w:val="left" w:pos="6300"/>
        </w:tabs>
        <w:adjustRightInd w:val="0"/>
        <w:snapToGrid w:val="0"/>
        <w:spacing w:line="300" w:lineRule="auto"/>
        <w:ind w:firstLine="480" w:firstLineChars="200"/>
        <w:textAlignment w:val="baseline"/>
        <w:rPr>
          <w:rFonts w:eastAsia="仿宋"/>
        </w:rPr>
      </w:pPr>
      <w:r>
        <w:rPr>
          <w:rFonts w:eastAsia="仿宋"/>
        </w:rPr>
        <w:t>承包人对现场及分包商的质量、进度、安全全面负责，并对因分包商的过失造成的违约，承担法律责任。</w:t>
      </w:r>
    </w:p>
    <w:p w14:paraId="75C91EB3">
      <w:pPr>
        <w:tabs>
          <w:tab w:val="left" w:pos="6300"/>
        </w:tabs>
        <w:adjustRightInd w:val="0"/>
        <w:snapToGrid w:val="0"/>
        <w:spacing w:line="300" w:lineRule="auto"/>
        <w:ind w:firstLine="482" w:firstLineChars="200"/>
        <w:textAlignment w:val="baseline"/>
        <w:rPr>
          <w:rFonts w:eastAsia="仿宋"/>
          <w:b/>
          <w:bCs/>
        </w:rPr>
      </w:pPr>
      <w:r>
        <w:rPr>
          <w:rFonts w:eastAsia="仿宋"/>
          <w:b/>
          <w:bCs/>
        </w:rPr>
        <w:t>承包人负责对电站实施两年运维服务</w:t>
      </w:r>
      <w:r>
        <w:rPr>
          <w:rFonts w:hint="eastAsia" w:eastAsia="仿宋"/>
          <w:b/>
          <w:bCs/>
        </w:rPr>
        <w:t>，自交工证书签发之日起算</w:t>
      </w:r>
      <w:r>
        <w:rPr>
          <w:rFonts w:eastAsia="仿宋"/>
          <w:b/>
          <w:bCs/>
        </w:rPr>
        <w:t>。</w:t>
      </w:r>
    </w:p>
    <w:p w14:paraId="3FAB9F9B">
      <w:pPr>
        <w:tabs>
          <w:tab w:val="left" w:pos="6300"/>
        </w:tabs>
        <w:adjustRightInd w:val="0"/>
        <w:snapToGrid w:val="0"/>
        <w:spacing w:line="300" w:lineRule="auto"/>
        <w:ind w:firstLine="482" w:firstLineChars="200"/>
        <w:textAlignment w:val="baseline"/>
        <w:rPr>
          <w:rFonts w:eastAsia="仿宋"/>
          <w:b/>
          <w:bCs/>
        </w:rPr>
      </w:pPr>
      <w:r>
        <w:rPr>
          <w:rFonts w:hint="eastAsia" w:eastAsia="仿宋"/>
          <w:b/>
          <w:bCs/>
        </w:rPr>
        <w:t>4.</w:t>
      </w:r>
      <w:r>
        <w:rPr>
          <w:rFonts w:eastAsia="仿宋"/>
          <w:b/>
          <w:bCs/>
        </w:rPr>
        <w:t>工作接口</w:t>
      </w:r>
    </w:p>
    <w:p w14:paraId="3616CA69">
      <w:pPr>
        <w:tabs>
          <w:tab w:val="left" w:pos="6300"/>
        </w:tabs>
        <w:adjustRightInd w:val="0"/>
        <w:snapToGrid w:val="0"/>
        <w:spacing w:line="300" w:lineRule="auto"/>
        <w:ind w:firstLine="482" w:firstLineChars="200"/>
        <w:textAlignment w:val="baseline"/>
        <w:rPr>
          <w:rFonts w:eastAsia="仿宋"/>
          <w:b/>
          <w:bCs/>
        </w:rPr>
      </w:pPr>
      <w:r>
        <w:rPr>
          <w:rFonts w:hint="eastAsia" w:eastAsia="仿宋"/>
          <w:b/>
          <w:bCs/>
        </w:rPr>
        <w:t>4.1</w:t>
      </w:r>
      <w:r>
        <w:rPr>
          <w:rFonts w:eastAsia="仿宋"/>
          <w:b/>
          <w:bCs/>
        </w:rPr>
        <w:t>施工、生活用电交接点</w:t>
      </w:r>
    </w:p>
    <w:p w14:paraId="235FF477">
      <w:pPr>
        <w:adjustRightInd w:val="0"/>
        <w:snapToGrid w:val="0"/>
        <w:spacing w:line="300" w:lineRule="auto"/>
        <w:ind w:firstLine="480" w:firstLineChars="200"/>
        <w:rPr>
          <w:rFonts w:eastAsia="仿宋"/>
        </w:rPr>
      </w:pPr>
      <w:r>
        <w:rPr>
          <w:rFonts w:eastAsia="仿宋"/>
        </w:rPr>
        <w:t>（1）现场施工用电</w:t>
      </w:r>
    </w:p>
    <w:p w14:paraId="3332364C">
      <w:pPr>
        <w:tabs>
          <w:tab w:val="left" w:pos="6300"/>
        </w:tabs>
        <w:adjustRightInd w:val="0"/>
        <w:snapToGrid w:val="0"/>
        <w:spacing w:line="300" w:lineRule="auto"/>
        <w:ind w:firstLine="480" w:firstLineChars="200"/>
        <w:textAlignment w:val="baseline"/>
        <w:rPr>
          <w:rFonts w:eastAsia="仿宋"/>
        </w:rPr>
      </w:pPr>
      <w:r>
        <w:rPr>
          <w:rFonts w:eastAsia="仿宋"/>
        </w:rPr>
        <w:t>承包人根据自身的用电负荷，提供相应的配电装置等并负责将电力接至自己所辖装置区域，所用的临时套管、软管、电线、电缆等均由承包人自行购置并实施。</w:t>
      </w:r>
    </w:p>
    <w:p w14:paraId="2859DCE0">
      <w:pPr>
        <w:tabs>
          <w:tab w:val="left" w:pos="6300"/>
        </w:tabs>
        <w:adjustRightInd w:val="0"/>
        <w:snapToGrid w:val="0"/>
        <w:spacing w:line="300" w:lineRule="auto"/>
        <w:ind w:firstLine="480" w:firstLineChars="200"/>
        <w:textAlignment w:val="baseline"/>
        <w:rPr>
          <w:rFonts w:eastAsia="仿宋"/>
        </w:rPr>
      </w:pPr>
      <w:r>
        <w:rPr>
          <w:rFonts w:eastAsia="仿宋"/>
        </w:rPr>
        <w:t>（2）临建区生活用电</w:t>
      </w:r>
    </w:p>
    <w:p w14:paraId="1A7B39FF">
      <w:pPr>
        <w:tabs>
          <w:tab w:val="left" w:pos="6300"/>
        </w:tabs>
        <w:adjustRightInd w:val="0"/>
        <w:snapToGrid w:val="0"/>
        <w:spacing w:line="300" w:lineRule="auto"/>
        <w:ind w:firstLine="480" w:firstLineChars="200"/>
        <w:textAlignment w:val="baseline"/>
        <w:rPr>
          <w:rFonts w:eastAsia="仿宋"/>
        </w:rPr>
      </w:pPr>
      <w:r>
        <w:rPr>
          <w:rFonts w:eastAsia="仿宋"/>
        </w:rPr>
        <w:t>承包人根据自己的临建生活区位置就近引用生活用电，并在临建区内按要求配置配电装置。</w:t>
      </w:r>
    </w:p>
    <w:p w14:paraId="0E4405DE">
      <w:pPr>
        <w:tabs>
          <w:tab w:val="left" w:pos="6300"/>
        </w:tabs>
        <w:adjustRightInd w:val="0"/>
        <w:snapToGrid w:val="0"/>
        <w:spacing w:line="300" w:lineRule="auto"/>
        <w:ind w:firstLine="482" w:firstLineChars="200"/>
        <w:textAlignment w:val="baseline"/>
        <w:rPr>
          <w:rFonts w:eastAsia="仿宋"/>
          <w:b/>
          <w:bCs/>
        </w:rPr>
      </w:pPr>
      <w:r>
        <w:rPr>
          <w:rFonts w:hint="eastAsia" w:eastAsia="仿宋"/>
          <w:b/>
          <w:bCs/>
        </w:rPr>
        <w:t>4.2</w:t>
      </w:r>
      <w:r>
        <w:rPr>
          <w:rFonts w:eastAsia="仿宋"/>
          <w:b/>
          <w:bCs/>
        </w:rPr>
        <w:t>施工及生活用水、排水交接点</w:t>
      </w:r>
    </w:p>
    <w:p w14:paraId="55D350B3">
      <w:pPr>
        <w:tabs>
          <w:tab w:val="left" w:pos="6300"/>
        </w:tabs>
        <w:adjustRightInd w:val="0"/>
        <w:snapToGrid w:val="0"/>
        <w:spacing w:line="300" w:lineRule="auto"/>
        <w:ind w:firstLine="480" w:firstLineChars="200"/>
        <w:textAlignment w:val="baseline"/>
        <w:rPr>
          <w:rFonts w:eastAsia="仿宋"/>
        </w:rPr>
      </w:pPr>
      <w:r>
        <w:rPr>
          <w:rFonts w:hint="eastAsia" w:eastAsia="仿宋"/>
        </w:rPr>
        <w:t>1.</w:t>
      </w:r>
      <w:r>
        <w:rPr>
          <w:rFonts w:eastAsia="仿宋"/>
        </w:rPr>
        <w:t>施工用水</w:t>
      </w:r>
    </w:p>
    <w:p w14:paraId="1D31E11C">
      <w:pPr>
        <w:tabs>
          <w:tab w:val="left" w:pos="6300"/>
        </w:tabs>
        <w:adjustRightInd w:val="0"/>
        <w:snapToGrid w:val="0"/>
        <w:spacing w:line="300" w:lineRule="auto"/>
        <w:ind w:firstLine="480" w:firstLineChars="200"/>
        <w:textAlignment w:val="baseline"/>
        <w:rPr>
          <w:rFonts w:eastAsia="仿宋"/>
        </w:rPr>
      </w:pPr>
      <w:r>
        <w:rPr>
          <w:rFonts w:eastAsia="仿宋"/>
        </w:rPr>
        <w:t>承包人建设所有临时用水管道设施，包括但不限于将水送至施工区域所需要的管道、阀门、管架、泵和其它设施。临时系统的走向需服从发包人施工管理部门的安排</w:t>
      </w:r>
      <w:r>
        <w:rPr>
          <w:rFonts w:hint="eastAsia" w:eastAsia="仿宋"/>
        </w:rPr>
        <w:t>。</w:t>
      </w:r>
    </w:p>
    <w:p w14:paraId="707589B0">
      <w:pPr>
        <w:tabs>
          <w:tab w:val="left" w:pos="6300"/>
        </w:tabs>
        <w:adjustRightInd w:val="0"/>
        <w:snapToGrid w:val="0"/>
        <w:spacing w:line="300" w:lineRule="auto"/>
        <w:ind w:firstLine="480" w:firstLineChars="200"/>
        <w:textAlignment w:val="baseline"/>
        <w:rPr>
          <w:rFonts w:eastAsia="仿宋"/>
        </w:rPr>
      </w:pPr>
      <w:r>
        <w:rPr>
          <w:rFonts w:hint="eastAsia" w:eastAsia="仿宋"/>
        </w:rPr>
        <w:t>2.</w:t>
      </w:r>
      <w:r>
        <w:rPr>
          <w:rFonts w:eastAsia="仿宋"/>
        </w:rPr>
        <w:t>临建区生活用水</w:t>
      </w:r>
    </w:p>
    <w:p w14:paraId="00A4AA08">
      <w:pPr>
        <w:tabs>
          <w:tab w:val="left" w:pos="6300"/>
        </w:tabs>
        <w:adjustRightInd w:val="0"/>
        <w:snapToGrid w:val="0"/>
        <w:spacing w:line="300" w:lineRule="auto"/>
        <w:ind w:firstLine="480" w:firstLineChars="200"/>
        <w:textAlignment w:val="baseline"/>
        <w:rPr>
          <w:rFonts w:eastAsia="仿宋"/>
        </w:rPr>
      </w:pPr>
      <w:r>
        <w:rPr>
          <w:rFonts w:eastAsia="仿宋"/>
        </w:rPr>
        <w:t>临建区生活用水，承包人负责从支管水源引至自己的临建辖区，并建设所有临时用水管道设施，包括但不限于将水送到临建区域所需要的管道、阀门、管架、泵和其它设施。</w:t>
      </w:r>
    </w:p>
    <w:p w14:paraId="1AB18062">
      <w:pPr>
        <w:tabs>
          <w:tab w:val="left" w:pos="6300"/>
        </w:tabs>
        <w:adjustRightInd w:val="0"/>
        <w:snapToGrid w:val="0"/>
        <w:spacing w:line="300" w:lineRule="auto"/>
        <w:ind w:firstLine="480" w:firstLineChars="200"/>
        <w:textAlignment w:val="baseline"/>
        <w:rPr>
          <w:rFonts w:eastAsia="仿宋"/>
        </w:rPr>
      </w:pPr>
      <w:r>
        <w:rPr>
          <w:rFonts w:hint="eastAsia" w:eastAsia="仿宋"/>
        </w:rPr>
        <w:t>3.</w:t>
      </w:r>
      <w:r>
        <w:rPr>
          <w:rFonts w:eastAsia="仿宋"/>
        </w:rPr>
        <w:t>临建生活区排水</w:t>
      </w:r>
    </w:p>
    <w:p w14:paraId="2696DDE9">
      <w:pPr>
        <w:tabs>
          <w:tab w:val="left" w:pos="6300"/>
        </w:tabs>
        <w:adjustRightInd w:val="0"/>
        <w:snapToGrid w:val="0"/>
        <w:spacing w:line="300" w:lineRule="auto"/>
        <w:ind w:firstLine="480" w:firstLineChars="200"/>
        <w:textAlignment w:val="baseline"/>
        <w:rPr>
          <w:rFonts w:eastAsia="仿宋"/>
        </w:rPr>
      </w:pPr>
      <w:r>
        <w:rPr>
          <w:rFonts w:eastAsia="仿宋"/>
        </w:rPr>
        <w:t>承包人负责将自己临建区内的排水系统引至就近的排水井。</w:t>
      </w:r>
    </w:p>
    <w:p w14:paraId="04CBF0DD">
      <w:pPr>
        <w:tabs>
          <w:tab w:val="left" w:pos="6300"/>
        </w:tabs>
        <w:adjustRightInd w:val="0"/>
        <w:snapToGrid w:val="0"/>
        <w:spacing w:line="300" w:lineRule="auto"/>
        <w:ind w:firstLine="480" w:firstLineChars="200"/>
        <w:textAlignment w:val="baseline"/>
        <w:rPr>
          <w:rFonts w:eastAsia="仿宋"/>
        </w:rPr>
      </w:pPr>
      <w:r>
        <w:rPr>
          <w:rFonts w:eastAsia="仿宋"/>
        </w:rPr>
        <w:t>4.施工及生活用水、排水的方案报发包人工程管理部门审批后实施,必须遵守相关施工规范要求。</w:t>
      </w:r>
    </w:p>
    <w:p w14:paraId="1EE41120">
      <w:pPr>
        <w:tabs>
          <w:tab w:val="left" w:pos="6300"/>
        </w:tabs>
        <w:adjustRightInd w:val="0"/>
        <w:snapToGrid w:val="0"/>
        <w:spacing w:line="300" w:lineRule="auto"/>
        <w:ind w:firstLine="482" w:firstLineChars="200"/>
        <w:textAlignment w:val="baseline"/>
        <w:rPr>
          <w:rFonts w:eastAsia="仿宋"/>
          <w:b/>
          <w:bCs/>
        </w:rPr>
      </w:pPr>
      <w:r>
        <w:rPr>
          <w:rFonts w:hint="eastAsia" w:eastAsia="仿宋"/>
          <w:b/>
          <w:bCs/>
        </w:rPr>
        <w:t>4.3</w:t>
      </w:r>
      <w:r>
        <w:rPr>
          <w:rFonts w:eastAsia="仿宋"/>
          <w:b/>
          <w:bCs/>
        </w:rPr>
        <w:t>施工及临建场地</w:t>
      </w:r>
    </w:p>
    <w:p w14:paraId="2E71AD00">
      <w:pPr>
        <w:tabs>
          <w:tab w:val="left" w:pos="6300"/>
        </w:tabs>
        <w:adjustRightInd w:val="0"/>
        <w:snapToGrid w:val="0"/>
        <w:spacing w:line="300" w:lineRule="auto"/>
        <w:ind w:firstLine="480" w:firstLineChars="200"/>
        <w:textAlignment w:val="baseline"/>
        <w:rPr>
          <w:rFonts w:eastAsia="仿宋"/>
        </w:rPr>
      </w:pPr>
      <w:r>
        <w:rPr>
          <w:rFonts w:eastAsia="仿宋"/>
        </w:rPr>
        <w:t>承包人负责本工程范围内各地块建构筑及树木等的拆除及清理工作，负责场地平整及挖填土，光伏建设场地内水塘的回填，负责工程建设需求的预制场地及临建设施用地。</w:t>
      </w:r>
    </w:p>
    <w:p w14:paraId="5A06B190">
      <w:pPr>
        <w:spacing w:line="300" w:lineRule="auto"/>
        <w:ind w:firstLine="482" w:firstLineChars="200"/>
        <w:rPr>
          <w:rFonts w:eastAsia="仿宋"/>
          <w:b/>
          <w:bCs/>
        </w:rPr>
      </w:pPr>
      <w:r>
        <w:rPr>
          <w:rFonts w:eastAsia="仿宋"/>
          <w:b/>
          <w:bCs/>
        </w:rPr>
        <w:t>（四）工程执行的标准</w:t>
      </w:r>
    </w:p>
    <w:p w14:paraId="4DD6D5FA">
      <w:pPr>
        <w:tabs>
          <w:tab w:val="left" w:pos="6300"/>
        </w:tabs>
        <w:adjustRightInd w:val="0"/>
        <w:snapToGrid w:val="0"/>
        <w:spacing w:line="300" w:lineRule="auto"/>
        <w:ind w:firstLine="480" w:firstLineChars="200"/>
        <w:textAlignment w:val="baseline"/>
        <w:rPr>
          <w:rFonts w:eastAsia="仿宋"/>
        </w:rPr>
      </w:pPr>
      <w:r>
        <w:rPr>
          <w:rFonts w:eastAsia="仿宋"/>
        </w:rPr>
        <w:t>本工程符合但不限于下列标准或与之相当的其它国际标准，使用替代标准须经发包人认可。</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7"/>
        <w:gridCol w:w="6365"/>
      </w:tblGrid>
      <w:tr w14:paraId="4F728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5DBAA8B">
            <w:pPr>
              <w:spacing w:line="300" w:lineRule="auto"/>
              <w:jc w:val="center"/>
              <w:rPr>
                <w:rFonts w:eastAsia="仿宋"/>
              </w:rPr>
            </w:pPr>
            <w:r>
              <w:rPr>
                <w:rFonts w:eastAsia="仿宋"/>
              </w:rPr>
              <w:t>GB/T 50795</w:t>
            </w:r>
          </w:p>
        </w:tc>
        <w:tc>
          <w:tcPr>
            <w:tcW w:w="6365" w:type="dxa"/>
            <w:tcBorders>
              <w:top w:val="single" w:color="000000" w:sz="4" w:space="0"/>
              <w:left w:val="single" w:color="000000" w:sz="4" w:space="0"/>
              <w:bottom w:val="single" w:color="000000" w:sz="4" w:space="0"/>
              <w:right w:val="single" w:color="000000" w:sz="4" w:space="0"/>
            </w:tcBorders>
            <w:vAlign w:val="center"/>
          </w:tcPr>
          <w:p w14:paraId="172A5E5B">
            <w:pPr>
              <w:adjustRightInd w:val="0"/>
              <w:snapToGrid w:val="0"/>
              <w:spacing w:line="300" w:lineRule="auto"/>
              <w:jc w:val="center"/>
              <w:rPr>
                <w:rFonts w:eastAsia="仿宋"/>
              </w:rPr>
            </w:pPr>
            <w:r>
              <w:rPr>
                <w:rFonts w:eastAsia="仿宋"/>
              </w:rPr>
              <w:t>光伏发电工程施工组织设计规范</w:t>
            </w:r>
          </w:p>
        </w:tc>
      </w:tr>
      <w:tr w14:paraId="2C22B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73CF8A3">
            <w:pPr>
              <w:spacing w:line="300" w:lineRule="auto"/>
              <w:jc w:val="center"/>
              <w:rPr>
                <w:rFonts w:eastAsia="仿宋"/>
              </w:rPr>
            </w:pPr>
            <w:r>
              <w:rPr>
                <w:rFonts w:eastAsia="仿宋"/>
              </w:rPr>
              <w:t>国家电网</w:t>
            </w:r>
          </w:p>
        </w:tc>
        <w:tc>
          <w:tcPr>
            <w:tcW w:w="6365" w:type="dxa"/>
            <w:tcBorders>
              <w:top w:val="single" w:color="000000" w:sz="4" w:space="0"/>
              <w:left w:val="single" w:color="000000" w:sz="4" w:space="0"/>
              <w:bottom w:val="single" w:color="000000" w:sz="4" w:space="0"/>
              <w:right w:val="single" w:color="000000" w:sz="4" w:space="0"/>
            </w:tcBorders>
            <w:vAlign w:val="center"/>
          </w:tcPr>
          <w:p w14:paraId="791B6C9D">
            <w:pPr>
              <w:spacing w:line="300" w:lineRule="auto"/>
              <w:jc w:val="center"/>
              <w:rPr>
                <w:rFonts w:eastAsia="仿宋"/>
              </w:rPr>
            </w:pPr>
            <w:r>
              <w:rPr>
                <w:rFonts w:eastAsia="仿宋"/>
              </w:rPr>
              <w:t>供电公司出具的接入方案</w:t>
            </w:r>
          </w:p>
        </w:tc>
      </w:tr>
      <w:tr w14:paraId="59AA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ABA6327">
            <w:pPr>
              <w:spacing w:line="300" w:lineRule="auto"/>
              <w:jc w:val="center"/>
              <w:rPr>
                <w:rFonts w:eastAsia="仿宋"/>
              </w:rPr>
            </w:pPr>
            <w:r>
              <w:rPr>
                <w:rFonts w:eastAsia="仿宋"/>
              </w:rPr>
              <w:t>GB/T 50796</w:t>
            </w:r>
          </w:p>
        </w:tc>
        <w:tc>
          <w:tcPr>
            <w:tcW w:w="6365" w:type="dxa"/>
            <w:tcBorders>
              <w:top w:val="single" w:color="000000" w:sz="4" w:space="0"/>
              <w:left w:val="single" w:color="000000" w:sz="4" w:space="0"/>
              <w:bottom w:val="single" w:color="000000" w:sz="4" w:space="0"/>
              <w:right w:val="single" w:color="000000" w:sz="4" w:space="0"/>
            </w:tcBorders>
            <w:vAlign w:val="center"/>
          </w:tcPr>
          <w:p w14:paraId="6B7A9B71">
            <w:pPr>
              <w:spacing w:line="300" w:lineRule="auto"/>
              <w:jc w:val="center"/>
              <w:rPr>
                <w:rFonts w:eastAsia="仿宋"/>
              </w:rPr>
            </w:pPr>
            <w:r>
              <w:rPr>
                <w:rFonts w:eastAsia="仿宋"/>
              </w:rPr>
              <w:t>光伏发电工程验收规范</w:t>
            </w:r>
          </w:p>
        </w:tc>
      </w:tr>
      <w:tr w14:paraId="4946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29EDB4E">
            <w:pPr>
              <w:spacing w:line="300" w:lineRule="auto"/>
              <w:jc w:val="center"/>
              <w:rPr>
                <w:rFonts w:eastAsia="仿宋"/>
              </w:rPr>
            </w:pPr>
            <w:r>
              <w:rPr>
                <w:rFonts w:eastAsia="仿宋"/>
              </w:rPr>
              <w:t>GB 50797</w:t>
            </w:r>
          </w:p>
        </w:tc>
        <w:tc>
          <w:tcPr>
            <w:tcW w:w="6365" w:type="dxa"/>
            <w:tcBorders>
              <w:top w:val="single" w:color="000000" w:sz="4" w:space="0"/>
              <w:left w:val="single" w:color="000000" w:sz="4" w:space="0"/>
              <w:bottom w:val="single" w:color="000000" w:sz="4" w:space="0"/>
              <w:right w:val="single" w:color="000000" w:sz="4" w:space="0"/>
            </w:tcBorders>
            <w:vAlign w:val="center"/>
          </w:tcPr>
          <w:p w14:paraId="535043CF">
            <w:pPr>
              <w:spacing w:line="300" w:lineRule="auto"/>
              <w:jc w:val="center"/>
              <w:rPr>
                <w:rFonts w:eastAsia="仿宋"/>
              </w:rPr>
            </w:pPr>
            <w:r>
              <w:rPr>
                <w:rFonts w:eastAsia="仿宋"/>
              </w:rPr>
              <w:t>光伏发电站设计规范</w:t>
            </w:r>
          </w:p>
        </w:tc>
      </w:tr>
      <w:tr w14:paraId="0E78A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2662E5FF">
            <w:pPr>
              <w:spacing w:line="300" w:lineRule="auto"/>
              <w:jc w:val="center"/>
              <w:rPr>
                <w:rFonts w:eastAsia="仿宋"/>
              </w:rPr>
            </w:pPr>
            <w:r>
              <w:rPr>
                <w:rFonts w:eastAsia="仿宋"/>
              </w:rPr>
              <w:t>GB/T 19964</w:t>
            </w:r>
          </w:p>
        </w:tc>
        <w:tc>
          <w:tcPr>
            <w:tcW w:w="6365" w:type="dxa"/>
            <w:tcBorders>
              <w:top w:val="single" w:color="000000" w:sz="4" w:space="0"/>
              <w:left w:val="single" w:color="000000" w:sz="4" w:space="0"/>
              <w:bottom w:val="single" w:color="000000" w:sz="4" w:space="0"/>
              <w:right w:val="single" w:color="000000" w:sz="4" w:space="0"/>
            </w:tcBorders>
            <w:vAlign w:val="center"/>
          </w:tcPr>
          <w:p w14:paraId="3B1E24DB">
            <w:pPr>
              <w:spacing w:line="300" w:lineRule="auto"/>
              <w:jc w:val="center"/>
              <w:rPr>
                <w:rFonts w:eastAsia="仿宋"/>
              </w:rPr>
            </w:pPr>
            <w:r>
              <w:rPr>
                <w:rFonts w:eastAsia="仿宋"/>
              </w:rPr>
              <w:t>光伏发电站接入电力系统技术规定</w:t>
            </w:r>
          </w:p>
        </w:tc>
      </w:tr>
      <w:tr w14:paraId="089E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5E1056E">
            <w:pPr>
              <w:spacing w:line="300" w:lineRule="auto"/>
              <w:jc w:val="center"/>
              <w:rPr>
                <w:rFonts w:eastAsia="仿宋"/>
              </w:rPr>
            </w:pPr>
            <w:r>
              <w:rPr>
                <w:rFonts w:eastAsia="仿宋"/>
              </w:rPr>
              <w:t>GB/T 19939</w:t>
            </w:r>
          </w:p>
        </w:tc>
        <w:tc>
          <w:tcPr>
            <w:tcW w:w="6365" w:type="dxa"/>
            <w:tcBorders>
              <w:top w:val="single" w:color="000000" w:sz="4" w:space="0"/>
              <w:left w:val="single" w:color="000000" w:sz="4" w:space="0"/>
              <w:bottom w:val="single" w:color="000000" w:sz="4" w:space="0"/>
              <w:right w:val="single" w:color="000000" w:sz="4" w:space="0"/>
            </w:tcBorders>
            <w:vAlign w:val="center"/>
          </w:tcPr>
          <w:p w14:paraId="649A2586">
            <w:pPr>
              <w:spacing w:line="300" w:lineRule="auto"/>
              <w:jc w:val="center"/>
              <w:rPr>
                <w:rFonts w:eastAsia="仿宋"/>
              </w:rPr>
            </w:pPr>
            <w:r>
              <w:rPr>
                <w:rFonts w:eastAsia="仿宋"/>
              </w:rPr>
              <w:t>光伏系统并网技术要求</w:t>
            </w:r>
          </w:p>
        </w:tc>
      </w:tr>
      <w:tr w14:paraId="4F3C2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2C854B1">
            <w:pPr>
              <w:spacing w:line="300" w:lineRule="auto"/>
              <w:jc w:val="center"/>
              <w:rPr>
                <w:rFonts w:eastAsia="仿宋"/>
              </w:rPr>
            </w:pPr>
            <w:r>
              <w:rPr>
                <w:rFonts w:eastAsia="仿宋"/>
              </w:rPr>
              <w:t>GB 7251.1</w:t>
            </w:r>
          </w:p>
        </w:tc>
        <w:tc>
          <w:tcPr>
            <w:tcW w:w="6365" w:type="dxa"/>
            <w:tcBorders>
              <w:top w:val="single" w:color="000000" w:sz="4" w:space="0"/>
              <w:left w:val="single" w:color="000000" w:sz="4" w:space="0"/>
              <w:bottom w:val="single" w:color="000000" w:sz="4" w:space="0"/>
              <w:right w:val="single" w:color="000000" w:sz="4" w:space="0"/>
            </w:tcBorders>
            <w:vAlign w:val="center"/>
          </w:tcPr>
          <w:p w14:paraId="1A65D229">
            <w:pPr>
              <w:spacing w:line="300" w:lineRule="auto"/>
              <w:jc w:val="center"/>
              <w:rPr>
                <w:rFonts w:eastAsia="仿宋"/>
              </w:rPr>
            </w:pPr>
            <w:r>
              <w:rPr>
                <w:rFonts w:eastAsia="仿宋"/>
              </w:rPr>
              <w:t>低压成套开关设备和控制设备 第1部分：总则</w:t>
            </w:r>
          </w:p>
        </w:tc>
      </w:tr>
      <w:tr w14:paraId="6C04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21BFB61">
            <w:pPr>
              <w:spacing w:line="300" w:lineRule="auto"/>
              <w:jc w:val="center"/>
              <w:rPr>
                <w:rFonts w:eastAsia="仿宋"/>
              </w:rPr>
            </w:pPr>
            <w:r>
              <w:rPr>
                <w:rFonts w:eastAsia="仿宋"/>
              </w:rPr>
              <w:t>GB/T 14285</w:t>
            </w:r>
          </w:p>
        </w:tc>
        <w:tc>
          <w:tcPr>
            <w:tcW w:w="6365" w:type="dxa"/>
            <w:tcBorders>
              <w:top w:val="single" w:color="000000" w:sz="4" w:space="0"/>
              <w:left w:val="single" w:color="000000" w:sz="4" w:space="0"/>
              <w:bottom w:val="single" w:color="000000" w:sz="4" w:space="0"/>
              <w:right w:val="single" w:color="000000" w:sz="4" w:space="0"/>
            </w:tcBorders>
            <w:vAlign w:val="center"/>
          </w:tcPr>
          <w:p w14:paraId="16879FA4">
            <w:pPr>
              <w:spacing w:line="300" w:lineRule="auto"/>
              <w:jc w:val="center"/>
              <w:rPr>
                <w:rFonts w:eastAsia="仿宋"/>
              </w:rPr>
            </w:pPr>
            <w:r>
              <w:rPr>
                <w:rFonts w:eastAsia="仿宋"/>
              </w:rPr>
              <w:t>继电保护和安全自动装置技术规程</w:t>
            </w:r>
          </w:p>
        </w:tc>
      </w:tr>
      <w:tr w14:paraId="6D06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5D3E0C9">
            <w:pPr>
              <w:spacing w:line="300" w:lineRule="auto"/>
              <w:jc w:val="center"/>
              <w:rPr>
                <w:rFonts w:eastAsia="仿宋"/>
              </w:rPr>
            </w:pPr>
            <w:r>
              <w:rPr>
                <w:rFonts w:eastAsia="仿宋"/>
              </w:rPr>
              <w:t>GB/T 12326</w:t>
            </w:r>
          </w:p>
        </w:tc>
        <w:tc>
          <w:tcPr>
            <w:tcW w:w="6365" w:type="dxa"/>
            <w:tcBorders>
              <w:top w:val="single" w:color="000000" w:sz="4" w:space="0"/>
              <w:left w:val="single" w:color="000000" w:sz="4" w:space="0"/>
              <w:bottom w:val="single" w:color="000000" w:sz="4" w:space="0"/>
              <w:right w:val="single" w:color="000000" w:sz="4" w:space="0"/>
            </w:tcBorders>
            <w:vAlign w:val="center"/>
          </w:tcPr>
          <w:p w14:paraId="5C636AD7">
            <w:pPr>
              <w:spacing w:line="300" w:lineRule="auto"/>
              <w:jc w:val="center"/>
              <w:rPr>
                <w:rFonts w:eastAsia="仿宋"/>
              </w:rPr>
            </w:pPr>
            <w:r>
              <w:rPr>
                <w:rFonts w:eastAsia="仿宋"/>
              </w:rPr>
              <w:t>电能质量</w:t>
            </w:r>
            <w:r>
              <w:rPr>
                <w:rFonts w:eastAsia="仿宋"/>
              </w:rPr>
              <w:tab/>
            </w:r>
            <w:r>
              <w:rPr>
                <w:rFonts w:eastAsia="仿宋"/>
              </w:rPr>
              <w:t>电压波动与闪变</w:t>
            </w:r>
          </w:p>
        </w:tc>
      </w:tr>
      <w:tr w14:paraId="69CC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299E33D">
            <w:pPr>
              <w:spacing w:line="300" w:lineRule="auto"/>
              <w:jc w:val="center"/>
              <w:rPr>
                <w:rFonts w:eastAsia="仿宋"/>
              </w:rPr>
            </w:pPr>
            <w:r>
              <w:rPr>
                <w:rFonts w:eastAsia="仿宋"/>
              </w:rPr>
              <w:t>GB/T 12325</w:t>
            </w:r>
          </w:p>
        </w:tc>
        <w:tc>
          <w:tcPr>
            <w:tcW w:w="6365" w:type="dxa"/>
            <w:tcBorders>
              <w:top w:val="single" w:color="000000" w:sz="4" w:space="0"/>
              <w:left w:val="single" w:color="000000" w:sz="4" w:space="0"/>
              <w:bottom w:val="single" w:color="000000" w:sz="4" w:space="0"/>
              <w:right w:val="single" w:color="000000" w:sz="4" w:space="0"/>
            </w:tcBorders>
            <w:vAlign w:val="center"/>
          </w:tcPr>
          <w:p w14:paraId="54AF729A">
            <w:pPr>
              <w:spacing w:line="300" w:lineRule="auto"/>
              <w:jc w:val="center"/>
              <w:rPr>
                <w:rFonts w:eastAsia="仿宋"/>
              </w:rPr>
            </w:pPr>
            <w:r>
              <w:rPr>
                <w:rFonts w:eastAsia="仿宋"/>
              </w:rPr>
              <w:t>电能质量</w:t>
            </w:r>
            <w:r>
              <w:rPr>
                <w:rFonts w:eastAsia="仿宋"/>
              </w:rPr>
              <w:tab/>
            </w:r>
            <w:r>
              <w:rPr>
                <w:rFonts w:eastAsia="仿宋"/>
              </w:rPr>
              <w:t>供电电压允许偏差</w:t>
            </w:r>
          </w:p>
        </w:tc>
      </w:tr>
      <w:tr w14:paraId="278A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F2B2D5F">
            <w:pPr>
              <w:adjustRightInd w:val="0"/>
              <w:snapToGrid w:val="0"/>
              <w:spacing w:line="300" w:lineRule="auto"/>
              <w:jc w:val="center"/>
              <w:rPr>
                <w:rFonts w:eastAsia="仿宋"/>
              </w:rPr>
            </w:pPr>
            <w:r>
              <w:rPr>
                <w:rFonts w:eastAsia="仿宋"/>
              </w:rPr>
              <w:t>GB/T 14549</w:t>
            </w:r>
          </w:p>
        </w:tc>
        <w:tc>
          <w:tcPr>
            <w:tcW w:w="6365" w:type="dxa"/>
            <w:tcBorders>
              <w:top w:val="single" w:color="000000" w:sz="4" w:space="0"/>
              <w:left w:val="single" w:color="000000" w:sz="4" w:space="0"/>
              <w:bottom w:val="single" w:color="000000" w:sz="4" w:space="0"/>
              <w:right w:val="single" w:color="000000" w:sz="4" w:space="0"/>
            </w:tcBorders>
            <w:vAlign w:val="center"/>
          </w:tcPr>
          <w:p w14:paraId="16787E1D">
            <w:pPr>
              <w:adjustRightInd w:val="0"/>
              <w:snapToGrid w:val="0"/>
              <w:spacing w:line="300" w:lineRule="auto"/>
              <w:jc w:val="left"/>
              <w:rPr>
                <w:rFonts w:eastAsia="仿宋"/>
              </w:rPr>
            </w:pPr>
            <w:r>
              <w:rPr>
                <w:rFonts w:eastAsia="仿宋"/>
              </w:rPr>
              <w:t>电能质量</w:t>
            </w:r>
            <w:r>
              <w:rPr>
                <w:rFonts w:eastAsia="仿宋"/>
              </w:rPr>
              <w:tab/>
            </w:r>
            <w:r>
              <w:rPr>
                <w:rFonts w:eastAsia="仿宋"/>
              </w:rPr>
              <w:t>公用电网谐波</w:t>
            </w:r>
          </w:p>
        </w:tc>
      </w:tr>
      <w:tr w14:paraId="0F7A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16EEE900">
            <w:pPr>
              <w:adjustRightInd w:val="0"/>
              <w:snapToGrid w:val="0"/>
              <w:spacing w:line="300" w:lineRule="auto"/>
              <w:jc w:val="center"/>
              <w:rPr>
                <w:rFonts w:eastAsia="仿宋"/>
              </w:rPr>
            </w:pPr>
            <w:r>
              <w:rPr>
                <w:rFonts w:eastAsia="仿宋"/>
              </w:rPr>
              <w:t>GB/T 15543</w:t>
            </w:r>
          </w:p>
        </w:tc>
        <w:tc>
          <w:tcPr>
            <w:tcW w:w="6365" w:type="dxa"/>
            <w:tcBorders>
              <w:top w:val="single" w:color="000000" w:sz="4" w:space="0"/>
              <w:left w:val="single" w:color="000000" w:sz="4" w:space="0"/>
              <w:bottom w:val="single" w:color="000000" w:sz="4" w:space="0"/>
              <w:right w:val="single" w:color="000000" w:sz="4" w:space="0"/>
            </w:tcBorders>
            <w:vAlign w:val="center"/>
          </w:tcPr>
          <w:p w14:paraId="666D704D">
            <w:pPr>
              <w:adjustRightInd w:val="0"/>
              <w:snapToGrid w:val="0"/>
              <w:spacing w:line="300" w:lineRule="auto"/>
              <w:jc w:val="left"/>
              <w:rPr>
                <w:rFonts w:eastAsia="仿宋"/>
              </w:rPr>
            </w:pPr>
            <w:r>
              <w:rPr>
                <w:rFonts w:eastAsia="仿宋"/>
              </w:rPr>
              <w:t>电能质量</w:t>
            </w:r>
            <w:r>
              <w:rPr>
                <w:rFonts w:eastAsia="仿宋"/>
              </w:rPr>
              <w:tab/>
            </w:r>
            <w:r>
              <w:rPr>
                <w:rFonts w:eastAsia="仿宋"/>
              </w:rPr>
              <w:t>三相电压不平衡</w:t>
            </w:r>
          </w:p>
        </w:tc>
      </w:tr>
      <w:tr w14:paraId="363E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6" w:space="0"/>
              <w:left w:val="single" w:color="000000" w:sz="4" w:space="0"/>
              <w:bottom w:val="single" w:color="000000" w:sz="4" w:space="0"/>
              <w:right w:val="single" w:color="000000" w:sz="4" w:space="0"/>
            </w:tcBorders>
            <w:vAlign w:val="center"/>
          </w:tcPr>
          <w:p w14:paraId="5C7E9FE4">
            <w:pPr>
              <w:adjustRightInd w:val="0"/>
              <w:snapToGrid w:val="0"/>
              <w:spacing w:line="300" w:lineRule="auto"/>
              <w:jc w:val="center"/>
              <w:rPr>
                <w:rFonts w:eastAsia="仿宋"/>
              </w:rPr>
            </w:pPr>
            <w:r>
              <w:rPr>
                <w:rFonts w:eastAsia="仿宋"/>
              </w:rPr>
              <w:t>GB/T 15945</w:t>
            </w:r>
          </w:p>
        </w:tc>
        <w:tc>
          <w:tcPr>
            <w:tcW w:w="6365" w:type="dxa"/>
            <w:tcBorders>
              <w:top w:val="single" w:color="000000" w:sz="6" w:space="0"/>
              <w:left w:val="single" w:color="000000" w:sz="4" w:space="0"/>
              <w:bottom w:val="single" w:color="000000" w:sz="4" w:space="0"/>
              <w:right w:val="single" w:color="000000" w:sz="4" w:space="0"/>
            </w:tcBorders>
            <w:vAlign w:val="center"/>
          </w:tcPr>
          <w:p w14:paraId="00C8E678">
            <w:pPr>
              <w:adjustRightInd w:val="0"/>
              <w:snapToGrid w:val="0"/>
              <w:spacing w:line="300" w:lineRule="auto"/>
              <w:jc w:val="left"/>
              <w:rPr>
                <w:rFonts w:eastAsia="仿宋"/>
              </w:rPr>
            </w:pPr>
            <w:r>
              <w:rPr>
                <w:rFonts w:eastAsia="仿宋"/>
              </w:rPr>
              <w:t>电能质量</w:t>
            </w:r>
            <w:r>
              <w:rPr>
                <w:rFonts w:eastAsia="仿宋"/>
              </w:rPr>
              <w:tab/>
            </w:r>
            <w:r>
              <w:rPr>
                <w:rFonts w:eastAsia="仿宋"/>
              </w:rPr>
              <w:t>电力系统频率偏差</w:t>
            </w:r>
          </w:p>
        </w:tc>
      </w:tr>
      <w:tr w14:paraId="0566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09839234">
            <w:pPr>
              <w:adjustRightInd w:val="0"/>
              <w:snapToGrid w:val="0"/>
              <w:spacing w:line="300" w:lineRule="auto"/>
              <w:jc w:val="center"/>
              <w:rPr>
                <w:rFonts w:eastAsia="仿宋"/>
              </w:rPr>
            </w:pPr>
            <w:r>
              <w:rPr>
                <w:rFonts w:eastAsia="仿宋"/>
              </w:rPr>
              <w:t>GB/T 19271.3</w:t>
            </w:r>
          </w:p>
        </w:tc>
        <w:tc>
          <w:tcPr>
            <w:tcW w:w="6365" w:type="dxa"/>
            <w:tcBorders>
              <w:top w:val="single" w:color="000000" w:sz="4" w:space="0"/>
              <w:left w:val="single" w:color="000000" w:sz="4" w:space="0"/>
              <w:bottom w:val="single" w:color="000000" w:sz="4" w:space="0"/>
              <w:right w:val="single" w:color="000000" w:sz="4" w:space="0"/>
            </w:tcBorders>
            <w:vAlign w:val="center"/>
          </w:tcPr>
          <w:p w14:paraId="178C88BE">
            <w:pPr>
              <w:adjustRightInd w:val="0"/>
              <w:snapToGrid w:val="0"/>
              <w:spacing w:line="300" w:lineRule="auto"/>
              <w:jc w:val="left"/>
              <w:rPr>
                <w:rFonts w:eastAsia="仿宋"/>
              </w:rPr>
            </w:pPr>
            <w:r>
              <w:rPr>
                <w:rFonts w:eastAsia="仿宋"/>
              </w:rPr>
              <w:t>雷电电磁脉冲的防护 第3部分：对浪涌保护器的要求</w:t>
            </w:r>
          </w:p>
        </w:tc>
      </w:tr>
      <w:tr w14:paraId="10D1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F5B1622">
            <w:pPr>
              <w:adjustRightInd w:val="0"/>
              <w:snapToGrid w:val="0"/>
              <w:spacing w:line="300" w:lineRule="auto"/>
              <w:jc w:val="center"/>
              <w:rPr>
                <w:rFonts w:eastAsia="仿宋"/>
              </w:rPr>
            </w:pPr>
            <w:r>
              <w:rPr>
                <w:rFonts w:eastAsia="仿宋"/>
              </w:rPr>
              <w:t>GB 50150</w:t>
            </w:r>
          </w:p>
        </w:tc>
        <w:tc>
          <w:tcPr>
            <w:tcW w:w="6365" w:type="dxa"/>
            <w:tcBorders>
              <w:top w:val="single" w:color="000000" w:sz="4" w:space="0"/>
              <w:left w:val="single" w:color="000000" w:sz="4" w:space="0"/>
              <w:bottom w:val="single" w:color="000000" w:sz="4" w:space="0"/>
              <w:right w:val="single" w:color="000000" w:sz="4" w:space="0"/>
            </w:tcBorders>
            <w:vAlign w:val="center"/>
          </w:tcPr>
          <w:p w14:paraId="746CE672">
            <w:pPr>
              <w:adjustRightInd w:val="0"/>
              <w:snapToGrid w:val="0"/>
              <w:spacing w:line="300" w:lineRule="auto"/>
              <w:jc w:val="left"/>
              <w:rPr>
                <w:rFonts w:eastAsia="仿宋"/>
              </w:rPr>
            </w:pPr>
            <w:r>
              <w:rPr>
                <w:rFonts w:eastAsia="仿宋"/>
              </w:rPr>
              <w:t>电气装置安装工程电气设备交接试验标准</w:t>
            </w:r>
          </w:p>
        </w:tc>
      </w:tr>
      <w:tr w14:paraId="5ADAB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67E8A8F">
            <w:pPr>
              <w:adjustRightInd w:val="0"/>
              <w:snapToGrid w:val="0"/>
              <w:spacing w:line="300" w:lineRule="auto"/>
              <w:jc w:val="center"/>
              <w:rPr>
                <w:rFonts w:eastAsia="仿宋"/>
              </w:rPr>
            </w:pPr>
            <w:r>
              <w:rPr>
                <w:rFonts w:eastAsia="仿宋"/>
              </w:rPr>
              <w:t>GB 50168</w:t>
            </w:r>
          </w:p>
        </w:tc>
        <w:tc>
          <w:tcPr>
            <w:tcW w:w="6365" w:type="dxa"/>
            <w:tcBorders>
              <w:top w:val="single" w:color="000000" w:sz="4" w:space="0"/>
              <w:left w:val="single" w:color="000000" w:sz="4" w:space="0"/>
              <w:bottom w:val="single" w:color="000000" w:sz="4" w:space="0"/>
              <w:right w:val="single" w:color="000000" w:sz="4" w:space="0"/>
            </w:tcBorders>
            <w:vAlign w:val="center"/>
          </w:tcPr>
          <w:p w14:paraId="4F967A32">
            <w:pPr>
              <w:adjustRightInd w:val="0"/>
              <w:snapToGrid w:val="0"/>
              <w:spacing w:line="300" w:lineRule="auto"/>
              <w:jc w:val="left"/>
              <w:rPr>
                <w:rFonts w:eastAsia="仿宋"/>
              </w:rPr>
            </w:pPr>
            <w:r>
              <w:rPr>
                <w:rFonts w:eastAsia="仿宋"/>
              </w:rPr>
              <w:t>电气装置安装工程 电缆线路施工及验收规范</w:t>
            </w:r>
          </w:p>
        </w:tc>
      </w:tr>
      <w:tr w14:paraId="58893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14FA5489">
            <w:pPr>
              <w:adjustRightInd w:val="0"/>
              <w:snapToGrid w:val="0"/>
              <w:spacing w:line="300" w:lineRule="auto"/>
              <w:jc w:val="center"/>
              <w:rPr>
                <w:rFonts w:eastAsia="仿宋"/>
              </w:rPr>
            </w:pPr>
            <w:r>
              <w:rPr>
                <w:rFonts w:eastAsia="仿宋"/>
              </w:rPr>
              <w:t>GB 50169</w:t>
            </w:r>
          </w:p>
        </w:tc>
        <w:tc>
          <w:tcPr>
            <w:tcW w:w="6365" w:type="dxa"/>
            <w:tcBorders>
              <w:top w:val="single" w:color="000000" w:sz="4" w:space="0"/>
              <w:left w:val="single" w:color="000000" w:sz="4" w:space="0"/>
              <w:bottom w:val="single" w:color="000000" w:sz="4" w:space="0"/>
              <w:right w:val="single" w:color="000000" w:sz="4" w:space="0"/>
            </w:tcBorders>
            <w:vAlign w:val="center"/>
          </w:tcPr>
          <w:p w14:paraId="6289B8F3">
            <w:pPr>
              <w:adjustRightInd w:val="0"/>
              <w:snapToGrid w:val="0"/>
              <w:spacing w:line="300" w:lineRule="auto"/>
              <w:jc w:val="left"/>
              <w:rPr>
                <w:rFonts w:eastAsia="仿宋"/>
              </w:rPr>
            </w:pPr>
            <w:r>
              <w:rPr>
                <w:rFonts w:eastAsia="仿宋"/>
              </w:rPr>
              <w:t>电气装置安装工程 接地装置施工及验收规范</w:t>
            </w:r>
          </w:p>
        </w:tc>
      </w:tr>
      <w:tr w14:paraId="41551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22137986">
            <w:pPr>
              <w:adjustRightInd w:val="0"/>
              <w:snapToGrid w:val="0"/>
              <w:spacing w:line="300" w:lineRule="auto"/>
              <w:jc w:val="center"/>
              <w:rPr>
                <w:rFonts w:eastAsia="仿宋"/>
              </w:rPr>
            </w:pPr>
            <w:r>
              <w:rPr>
                <w:rFonts w:eastAsia="仿宋"/>
              </w:rPr>
              <w:t>GB 50254</w:t>
            </w:r>
          </w:p>
        </w:tc>
        <w:tc>
          <w:tcPr>
            <w:tcW w:w="6365" w:type="dxa"/>
            <w:tcBorders>
              <w:top w:val="single" w:color="000000" w:sz="4" w:space="0"/>
              <w:left w:val="single" w:color="000000" w:sz="4" w:space="0"/>
              <w:bottom w:val="single" w:color="000000" w:sz="4" w:space="0"/>
              <w:right w:val="single" w:color="000000" w:sz="4" w:space="0"/>
            </w:tcBorders>
            <w:vAlign w:val="center"/>
          </w:tcPr>
          <w:p w14:paraId="6029DECC">
            <w:pPr>
              <w:adjustRightInd w:val="0"/>
              <w:snapToGrid w:val="0"/>
              <w:spacing w:line="300" w:lineRule="auto"/>
              <w:jc w:val="left"/>
              <w:rPr>
                <w:rFonts w:eastAsia="仿宋"/>
              </w:rPr>
            </w:pPr>
            <w:r>
              <w:rPr>
                <w:rFonts w:eastAsia="仿宋"/>
              </w:rPr>
              <w:t>电气装置安装工程 低压电器施工及验收规范</w:t>
            </w:r>
          </w:p>
        </w:tc>
      </w:tr>
      <w:tr w14:paraId="069C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998522F">
            <w:pPr>
              <w:adjustRightInd w:val="0"/>
              <w:snapToGrid w:val="0"/>
              <w:spacing w:line="300" w:lineRule="auto"/>
              <w:jc w:val="center"/>
              <w:rPr>
                <w:rFonts w:eastAsia="仿宋"/>
              </w:rPr>
            </w:pPr>
            <w:r>
              <w:rPr>
                <w:rFonts w:eastAsia="仿宋"/>
              </w:rPr>
              <w:t>GB 50303</w:t>
            </w:r>
          </w:p>
        </w:tc>
        <w:tc>
          <w:tcPr>
            <w:tcW w:w="6365" w:type="dxa"/>
            <w:tcBorders>
              <w:top w:val="single" w:color="000000" w:sz="4" w:space="0"/>
              <w:left w:val="single" w:color="000000" w:sz="4" w:space="0"/>
              <w:bottom w:val="single" w:color="000000" w:sz="4" w:space="0"/>
              <w:right w:val="single" w:color="000000" w:sz="4" w:space="0"/>
            </w:tcBorders>
            <w:vAlign w:val="center"/>
          </w:tcPr>
          <w:p w14:paraId="6395D86C">
            <w:pPr>
              <w:adjustRightInd w:val="0"/>
              <w:snapToGrid w:val="0"/>
              <w:spacing w:line="300" w:lineRule="auto"/>
              <w:jc w:val="left"/>
              <w:rPr>
                <w:rFonts w:eastAsia="仿宋"/>
              </w:rPr>
            </w:pPr>
            <w:r>
              <w:rPr>
                <w:rFonts w:eastAsia="仿宋"/>
              </w:rPr>
              <w:t>建筑电气工程施工质量验收规范</w:t>
            </w:r>
          </w:p>
        </w:tc>
      </w:tr>
      <w:tr w14:paraId="4486A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F77ABE6">
            <w:pPr>
              <w:adjustRightInd w:val="0"/>
              <w:snapToGrid w:val="0"/>
              <w:spacing w:line="300" w:lineRule="auto"/>
              <w:jc w:val="center"/>
              <w:rPr>
                <w:rFonts w:eastAsia="仿宋"/>
              </w:rPr>
            </w:pPr>
            <w:r>
              <w:rPr>
                <w:rFonts w:eastAsia="仿宋"/>
              </w:rPr>
              <w:t>GB 4208</w:t>
            </w:r>
          </w:p>
        </w:tc>
        <w:tc>
          <w:tcPr>
            <w:tcW w:w="6365" w:type="dxa"/>
            <w:tcBorders>
              <w:top w:val="single" w:color="000000" w:sz="4" w:space="0"/>
              <w:left w:val="single" w:color="000000" w:sz="4" w:space="0"/>
              <w:bottom w:val="single" w:color="000000" w:sz="4" w:space="0"/>
              <w:right w:val="single" w:color="000000" w:sz="4" w:space="0"/>
            </w:tcBorders>
            <w:vAlign w:val="center"/>
          </w:tcPr>
          <w:p w14:paraId="6D0A7064">
            <w:pPr>
              <w:adjustRightInd w:val="0"/>
              <w:snapToGrid w:val="0"/>
              <w:spacing w:line="300" w:lineRule="auto"/>
              <w:jc w:val="left"/>
              <w:rPr>
                <w:rFonts w:eastAsia="仿宋"/>
              </w:rPr>
            </w:pPr>
            <w:r>
              <w:rPr>
                <w:rFonts w:eastAsia="仿宋"/>
              </w:rPr>
              <w:t>外壳防护等级（IP代码）</w:t>
            </w:r>
          </w:p>
        </w:tc>
      </w:tr>
      <w:tr w14:paraId="6CBF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C5C5D52">
            <w:pPr>
              <w:adjustRightInd w:val="0"/>
              <w:snapToGrid w:val="0"/>
              <w:spacing w:line="300" w:lineRule="auto"/>
              <w:jc w:val="center"/>
              <w:rPr>
                <w:rFonts w:eastAsia="仿宋"/>
              </w:rPr>
            </w:pPr>
            <w:r>
              <w:rPr>
                <w:rFonts w:eastAsia="仿宋"/>
              </w:rPr>
              <w:t>NB/T 32014</w:t>
            </w:r>
          </w:p>
        </w:tc>
        <w:tc>
          <w:tcPr>
            <w:tcW w:w="6365" w:type="dxa"/>
            <w:tcBorders>
              <w:top w:val="single" w:color="000000" w:sz="4" w:space="0"/>
              <w:left w:val="single" w:color="000000" w:sz="4" w:space="0"/>
              <w:bottom w:val="single" w:color="000000" w:sz="4" w:space="0"/>
              <w:right w:val="single" w:color="000000" w:sz="4" w:space="0"/>
            </w:tcBorders>
            <w:vAlign w:val="center"/>
          </w:tcPr>
          <w:p w14:paraId="7E751550">
            <w:pPr>
              <w:adjustRightInd w:val="0"/>
              <w:snapToGrid w:val="0"/>
              <w:spacing w:line="300" w:lineRule="auto"/>
              <w:jc w:val="left"/>
              <w:rPr>
                <w:rFonts w:eastAsia="仿宋"/>
              </w:rPr>
            </w:pPr>
            <w:r>
              <w:rPr>
                <w:rFonts w:eastAsia="仿宋"/>
              </w:rPr>
              <w:t>光伏发电站防孤岛效应检测技术规程</w:t>
            </w:r>
          </w:p>
        </w:tc>
      </w:tr>
      <w:tr w14:paraId="69A9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0AD48EBC">
            <w:pPr>
              <w:adjustRightInd w:val="0"/>
              <w:snapToGrid w:val="0"/>
              <w:spacing w:line="300" w:lineRule="auto"/>
              <w:jc w:val="center"/>
              <w:rPr>
                <w:rFonts w:eastAsia="仿宋"/>
              </w:rPr>
            </w:pPr>
            <w:r>
              <w:rPr>
                <w:rFonts w:eastAsia="仿宋"/>
              </w:rPr>
              <w:t>DL/T 448</w:t>
            </w:r>
          </w:p>
        </w:tc>
        <w:tc>
          <w:tcPr>
            <w:tcW w:w="6365" w:type="dxa"/>
            <w:tcBorders>
              <w:top w:val="single" w:color="000000" w:sz="4" w:space="0"/>
              <w:left w:val="single" w:color="000000" w:sz="4" w:space="0"/>
              <w:bottom w:val="single" w:color="000000" w:sz="4" w:space="0"/>
              <w:right w:val="single" w:color="000000" w:sz="4" w:space="0"/>
            </w:tcBorders>
            <w:vAlign w:val="center"/>
          </w:tcPr>
          <w:p w14:paraId="17747494">
            <w:pPr>
              <w:adjustRightInd w:val="0"/>
              <w:snapToGrid w:val="0"/>
              <w:spacing w:line="300" w:lineRule="auto"/>
              <w:jc w:val="left"/>
              <w:rPr>
                <w:rFonts w:eastAsia="仿宋"/>
              </w:rPr>
            </w:pPr>
            <w:r>
              <w:rPr>
                <w:rFonts w:eastAsia="仿宋"/>
              </w:rPr>
              <w:t>电能计量装置技术管理规程</w:t>
            </w:r>
          </w:p>
        </w:tc>
      </w:tr>
      <w:tr w14:paraId="637DA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138B9516">
            <w:pPr>
              <w:adjustRightInd w:val="0"/>
              <w:snapToGrid w:val="0"/>
              <w:spacing w:line="300" w:lineRule="auto"/>
              <w:jc w:val="center"/>
              <w:rPr>
                <w:rFonts w:eastAsia="仿宋"/>
              </w:rPr>
            </w:pPr>
            <w:r>
              <w:rPr>
                <w:rFonts w:eastAsia="仿宋"/>
              </w:rPr>
              <w:t>DL/T 537</w:t>
            </w:r>
          </w:p>
        </w:tc>
        <w:tc>
          <w:tcPr>
            <w:tcW w:w="6365" w:type="dxa"/>
            <w:tcBorders>
              <w:top w:val="single" w:color="000000" w:sz="4" w:space="0"/>
              <w:left w:val="single" w:color="000000" w:sz="4" w:space="0"/>
              <w:bottom w:val="single" w:color="000000" w:sz="4" w:space="0"/>
              <w:right w:val="single" w:color="000000" w:sz="4" w:space="0"/>
            </w:tcBorders>
            <w:vAlign w:val="center"/>
          </w:tcPr>
          <w:p w14:paraId="6CE33538">
            <w:pPr>
              <w:adjustRightInd w:val="0"/>
              <w:snapToGrid w:val="0"/>
              <w:spacing w:line="300" w:lineRule="auto"/>
              <w:jc w:val="left"/>
              <w:rPr>
                <w:rFonts w:eastAsia="仿宋"/>
              </w:rPr>
            </w:pPr>
            <w:r>
              <w:rPr>
                <w:rFonts w:eastAsia="仿宋"/>
              </w:rPr>
              <w:t>高压/低压预装箱式变电站选用导则</w:t>
            </w:r>
          </w:p>
        </w:tc>
      </w:tr>
      <w:tr w14:paraId="0D218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6DA36E1">
            <w:pPr>
              <w:adjustRightInd w:val="0"/>
              <w:snapToGrid w:val="0"/>
              <w:spacing w:line="300" w:lineRule="auto"/>
              <w:jc w:val="center"/>
              <w:rPr>
                <w:rFonts w:eastAsia="仿宋"/>
              </w:rPr>
            </w:pPr>
            <w:r>
              <w:rPr>
                <w:rFonts w:eastAsia="仿宋"/>
              </w:rPr>
              <w:t>DL/T 5293</w:t>
            </w:r>
          </w:p>
        </w:tc>
        <w:tc>
          <w:tcPr>
            <w:tcW w:w="6365" w:type="dxa"/>
            <w:tcBorders>
              <w:top w:val="single" w:color="000000" w:sz="4" w:space="0"/>
              <w:left w:val="single" w:color="000000" w:sz="4" w:space="0"/>
              <w:bottom w:val="single" w:color="000000" w:sz="4" w:space="0"/>
              <w:right w:val="single" w:color="000000" w:sz="4" w:space="0"/>
            </w:tcBorders>
            <w:vAlign w:val="center"/>
          </w:tcPr>
          <w:p w14:paraId="5C7845FB">
            <w:pPr>
              <w:adjustRightInd w:val="0"/>
              <w:snapToGrid w:val="0"/>
              <w:spacing w:line="300" w:lineRule="auto"/>
              <w:jc w:val="left"/>
              <w:rPr>
                <w:rFonts w:eastAsia="仿宋"/>
              </w:rPr>
            </w:pPr>
            <w:r>
              <w:rPr>
                <w:rFonts w:eastAsia="仿宋"/>
              </w:rPr>
              <w:t>电气装置安装工程 电气设备交接试验报告统一格式</w:t>
            </w:r>
          </w:p>
        </w:tc>
      </w:tr>
      <w:tr w14:paraId="53F3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AFBD962">
            <w:pPr>
              <w:adjustRightInd w:val="0"/>
              <w:snapToGrid w:val="0"/>
              <w:spacing w:line="300" w:lineRule="auto"/>
              <w:jc w:val="center"/>
              <w:rPr>
                <w:rFonts w:eastAsia="仿宋"/>
              </w:rPr>
            </w:pPr>
            <w:r>
              <w:rPr>
                <w:rFonts w:eastAsia="仿宋"/>
              </w:rPr>
              <w:t>Q/GDW617</w:t>
            </w:r>
          </w:p>
        </w:tc>
        <w:tc>
          <w:tcPr>
            <w:tcW w:w="6365" w:type="dxa"/>
            <w:tcBorders>
              <w:top w:val="single" w:color="000000" w:sz="4" w:space="0"/>
              <w:left w:val="single" w:color="000000" w:sz="4" w:space="0"/>
              <w:bottom w:val="single" w:color="000000" w:sz="4" w:space="0"/>
              <w:right w:val="single" w:color="000000" w:sz="4" w:space="0"/>
            </w:tcBorders>
            <w:vAlign w:val="center"/>
          </w:tcPr>
          <w:p w14:paraId="0ACF761F">
            <w:pPr>
              <w:adjustRightInd w:val="0"/>
              <w:snapToGrid w:val="0"/>
              <w:spacing w:line="300" w:lineRule="auto"/>
              <w:jc w:val="left"/>
              <w:rPr>
                <w:rFonts w:eastAsia="仿宋"/>
              </w:rPr>
            </w:pPr>
            <w:r>
              <w:rPr>
                <w:rFonts w:eastAsia="仿宋"/>
              </w:rPr>
              <w:t>光伏电站接入电网技术规定</w:t>
            </w:r>
          </w:p>
        </w:tc>
      </w:tr>
      <w:tr w14:paraId="2FC9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598D60C">
            <w:pPr>
              <w:adjustRightInd w:val="0"/>
              <w:snapToGrid w:val="0"/>
              <w:spacing w:line="300" w:lineRule="auto"/>
              <w:jc w:val="center"/>
              <w:rPr>
                <w:rFonts w:eastAsia="仿宋"/>
              </w:rPr>
            </w:pPr>
            <w:r>
              <w:rPr>
                <w:rFonts w:eastAsia="仿宋"/>
              </w:rPr>
              <w:t>Q/GDW618</w:t>
            </w:r>
          </w:p>
        </w:tc>
        <w:tc>
          <w:tcPr>
            <w:tcW w:w="6365" w:type="dxa"/>
            <w:tcBorders>
              <w:top w:val="single" w:color="000000" w:sz="4" w:space="0"/>
              <w:left w:val="single" w:color="000000" w:sz="4" w:space="0"/>
              <w:bottom w:val="single" w:color="000000" w:sz="4" w:space="0"/>
              <w:right w:val="single" w:color="000000" w:sz="4" w:space="0"/>
            </w:tcBorders>
            <w:vAlign w:val="center"/>
          </w:tcPr>
          <w:p w14:paraId="43585BE2">
            <w:pPr>
              <w:adjustRightInd w:val="0"/>
              <w:snapToGrid w:val="0"/>
              <w:spacing w:line="300" w:lineRule="auto"/>
              <w:jc w:val="left"/>
              <w:rPr>
                <w:rFonts w:eastAsia="仿宋"/>
              </w:rPr>
            </w:pPr>
            <w:r>
              <w:rPr>
                <w:rFonts w:eastAsia="仿宋"/>
              </w:rPr>
              <w:t>光伏电站接入电网测试规程</w:t>
            </w:r>
          </w:p>
        </w:tc>
      </w:tr>
      <w:tr w14:paraId="33F13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8B9F60D">
            <w:pPr>
              <w:adjustRightInd w:val="0"/>
              <w:snapToGrid w:val="0"/>
              <w:spacing w:line="300" w:lineRule="auto"/>
              <w:jc w:val="center"/>
              <w:rPr>
                <w:rFonts w:eastAsia="仿宋"/>
              </w:rPr>
            </w:pPr>
            <w:r>
              <w:rPr>
                <w:rFonts w:eastAsia="仿宋"/>
              </w:rPr>
              <w:t>办安全[2013]49号</w:t>
            </w:r>
          </w:p>
        </w:tc>
        <w:tc>
          <w:tcPr>
            <w:tcW w:w="6365" w:type="dxa"/>
            <w:tcBorders>
              <w:top w:val="single" w:color="000000" w:sz="4" w:space="0"/>
              <w:left w:val="single" w:color="000000" w:sz="4" w:space="0"/>
              <w:bottom w:val="single" w:color="000000" w:sz="4" w:space="0"/>
              <w:right w:val="single" w:color="000000" w:sz="4" w:space="0"/>
            </w:tcBorders>
            <w:vAlign w:val="center"/>
          </w:tcPr>
          <w:p w14:paraId="41214217">
            <w:pPr>
              <w:adjustRightInd w:val="0"/>
              <w:snapToGrid w:val="0"/>
              <w:spacing w:line="300" w:lineRule="auto"/>
              <w:jc w:val="left"/>
              <w:rPr>
                <w:rFonts w:eastAsia="仿宋"/>
              </w:rPr>
            </w:pPr>
            <w:r>
              <w:rPr>
                <w:rFonts w:eastAsia="仿宋"/>
              </w:rPr>
              <w:t>光伏发电站并网安全条件及评价规范（试行）</w:t>
            </w:r>
          </w:p>
        </w:tc>
      </w:tr>
      <w:tr w14:paraId="5FD0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919299B">
            <w:pPr>
              <w:adjustRightInd w:val="0"/>
              <w:snapToGrid w:val="0"/>
              <w:spacing w:line="300" w:lineRule="auto"/>
              <w:jc w:val="center"/>
              <w:rPr>
                <w:rFonts w:eastAsia="仿宋"/>
              </w:rPr>
            </w:pPr>
            <w:r>
              <w:rPr>
                <w:rFonts w:eastAsia="仿宋"/>
              </w:rPr>
              <w:t>华东监能[2014]35号</w:t>
            </w:r>
          </w:p>
        </w:tc>
        <w:tc>
          <w:tcPr>
            <w:tcW w:w="6365" w:type="dxa"/>
            <w:tcBorders>
              <w:top w:val="single" w:color="000000" w:sz="4" w:space="0"/>
              <w:left w:val="single" w:color="000000" w:sz="4" w:space="0"/>
              <w:bottom w:val="single" w:color="000000" w:sz="4" w:space="0"/>
              <w:right w:val="single" w:color="000000" w:sz="4" w:space="0"/>
            </w:tcBorders>
            <w:vAlign w:val="center"/>
          </w:tcPr>
          <w:p w14:paraId="655DF014">
            <w:pPr>
              <w:adjustRightInd w:val="0"/>
              <w:snapToGrid w:val="0"/>
              <w:spacing w:line="300" w:lineRule="auto"/>
              <w:jc w:val="left"/>
              <w:rPr>
                <w:rFonts w:eastAsia="仿宋"/>
              </w:rPr>
            </w:pPr>
            <w:r>
              <w:rPr>
                <w:rFonts w:eastAsia="仿宋"/>
              </w:rPr>
              <w:t>光伏发电站并网安全条件及评价评分标准（试行）</w:t>
            </w:r>
          </w:p>
        </w:tc>
      </w:tr>
      <w:tr w14:paraId="57053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FA02CF0">
            <w:pPr>
              <w:adjustRightInd w:val="0"/>
              <w:snapToGrid w:val="0"/>
              <w:spacing w:line="300" w:lineRule="auto"/>
              <w:jc w:val="center"/>
              <w:rPr>
                <w:rFonts w:eastAsia="仿宋"/>
              </w:rPr>
            </w:pPr>
            <w:r>
              <w:rPr>
                <w:rFonts w:eastAsia="仿宋"/>
              </w:rPr>
              <w:t>国能安全〔2014〕103号</w:t>
            </w:r>
          </w:p>
        </w:tc>
        <w:tc>
          <w:tcPr>
            <w:tcW w:w="6365" w:type="dxa"/>
            <w:tcBorders>
              <w:top w:val="single" w:color="000000" w:sz="4" w:space="0"/>
              <w:left w:val="single" w:color="000000" w:sz="4" w:space="0"/>
              <w:bottom w:val="single" w:color="000000" w:sz="4" w:space="0"/>
              <w:right w:val="single" w:color="000000" w:sz="4" w:space="0"/>
            </w:tcBorders>
            <w:vAlign w:val="center"/>
          </w:tcPr>
          <w:p w14:paraId="4EE8E0CF">
            <w:pPr>
              <w:adjustRightInd w:val="0"/>
              <w:snapToGrid w:val="0"/>
              <w:spacing w:line="300" w:lineRule="auto"/>
              <w:jc w:val="left"/>
              <w:rPr>
                <w:rFonts w:eastAsia="仿宋"/>
              </w:rPr>
            </w:pPr>
            <w:r>
              <w:rPr>
                <w:rFonts w:eastAsia="仿宋"/>
              </w:rPr>
              <w:t>小型发电企业安全生产标准化达标管理办法</w:t>
            </w:r>
          </w:p>
        </w:tc>
      </w:tr>
      <w:tr w14:paraId="591F9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DD1E580">
            <w:pPr>
              <w:adjustRightInd w:val="0"/>
              <w:snapToGrid w:val="0"/>
              <w:spacing w:line="300" w:lineRule="auto"/>
              <w:jc w:val="center"/>
              <w:rPr>
                <w:rFonts w:eastAsia="仿宋"/>
              </w:rPr>
            </w:pPr>
            <w:r>
              <w:rPr>
                <w:rFonts w:eastAsia="仿宋"/>
              </w:rPr>
              <w:t>CEEIA B218.1~.4</w:t>
            </w:r>
          </w:p>
        </w:tc>
        <w:tc>
          <w:tcPr>
            <w:tcW w:w="6365" w:type="dxa"/>
            <w:tcBorders>
              <w:top w:val="single" w:color="000000" w:sz="4" w:space="0"/>
              <w:left w:val="single" w:color="000000" w:sz="4" w:space="0"/>
              <w:bottom w:val="single" w:color="000000" w:sz="4" w:space="0"/>
              <w:right w:val="single" w:color="000000" w:sz="4" w:space="0"/>
            </w:tcBorders>
            <w:vAlign w:val="center"/>
          </w:tcPr>
          <w:p w14:paraId="785E6A44">
            <w:pPr>
              <w:adjustRightInd w:val="0"/>
              <w:snapToGrid w:val="0"/>
              <w:spacing w:line="300" w:lineRule="auto"/>
              <w:jc w:val="left"/>
              <w:rPr>
                <w:rFonts w:eastAsia="仿宋"/>
              </w:rPr>
            </w:pPr>
            <w:r>
              <w:rPr>
                <w:rFonts w:eastAsia="仿宋"/>
              </w:rPr>
              <w:t>光伏发电系统用电缆</w:t>
            </w:r>
          </w:p>
        </w:tc>
      </w:tr>
      <w:tr w14:paraId="233E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2CA9E7DD">
            <w:pPr>
              <w:adjustRightInd w:val="0"/>
              <w:snapToGrid w:val="0"/>
              <w:spacing w:line="300" w:lineRule="auto"/>
              <w:jc w:val="center"/>
              <w:rPr>
                <w:rFonts w:eastAsia="仿宋"/>
              </w:rPr>
            </w:pPr>
            <w:r>
              <w:rPr>
                <w:rFonts w:eastAsia="仿宋"/>
              </w:rPr>
              <w:t>CEC-S106</w:t>
            </w:r>
          </w:p>
        </w:tc>
        <w:tc>
          <w:tcPr>
            <w:tcW w:w="6365" w:type="dxa"/>
            <w:tcBorders>
              <w:top w:val="single" w:color="000000" w:sz="4" w:space="0"/>
              <w:left w:val="single" w:color="000000" w:sz="4" w:space="0"/>
              <w:bottom w:val="single" w:color="000000" w:sz="4" w:space="0"/>
              <w:right w:val="single" w:color="000000" w:sz="4" w:space="0"/>
            </w:tcBorders>
            <w:vAlign w:val="center"/>
          </w:tcPr>
          <w:p w14:paraId="0D30C694">
            <w:pPr>
              <w:adjustRightInd w:val="0"/>
              <w:snapToGrid w:val="0"/>
              <w:spacing w:line="300" w:lineRule="auto"/>
              <w:rPr>
                <w:rFonts w:eastAsia="仿宋"/>
              </w:rPr>
            </w:pPr>
            <w:r>
              <w:rPr>
                <w:rFonts w:eastAsia="仿宋"/>
              </w:rPr>
              <w:t>铝合金电缆桥架技术规程</w:t>
            </w:r>
          </w:p>
        </w:tc>
      </w:tr>
      <w:tr w14:paraId="273F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EF9E8A8">
            <w:pPr>
              <w:adjustRightInd w:val="0"/>
              <w:snapToGrid w:val="0"/>
              <w:spacing w:line="300" w:lineRule="auto"/>
              <w:jc w:val="center"/>
              <w:rPr>
                <w:rFonts w:eastAsia="仿宋"/>
              </w:rPr>
            </w:pPr>
            <w:r>
              <w:rPr>
                <w:rFonts w:eastAsia="仿宋"/>
              </w:rPr>
              <w:t>04D701-3</w:t>
            </w:r>
          </w:p>
        </w:tc>
        <w:tc>
          <w:tcPr>
            <w:tcW w:w="6365" w:type="dxa"/>
            <w:tcBorders>
              <w:top w:val="single" w:color="000000" w:sz="4" w:space="0"/>
              <w:left w:val="single" w:color="000000" w:sz="4" w:space="0"/>
              <w:bottom w:val="single" w:color="000000" w:sz="4" w:space="0"/>
              <w:right w:val="single" w:color="000000" w:sz="4" w:space="0"/>
            </w:tcBorders>
            <w:vAlign w:val="center"/>
          </w:tcPr>
          <w:p w14:paraId="145F4DF9">
            <w:pPr>
              <w:adjustRightInd w:val="0"/>
              <w:snapToGrid w:val="0"/>
              <w:spacing w:line="300" w:lineRule="auto"/>
              <w:rPr>
                <w:rFonts w:eastAsia="仿宋"/>
              </w:rPr>
            </w:pPr>
            <w:r>
              <w:rPr>
                <w:rFonts w:eastAsia="仿宋"/>
              </w:rPr>
              <w:t>电缆桥架安装</w:t>
            </w:r>
          </w:p>
        </w:tc>
      </w:tr>
      <w:tr w14:paraId="7EB55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9F82647">
            <w:pPr>
              <w:adjustRightInd w:val="0"/>
              <w:snapToGrid w:val="0"/>
              <w:spacing w:line="300" w:lineRule="auto"/>
              <w:jc w:val="center"/>
              <w:rPr>
                <w:rFonts w:eastAsia="仿宋"/>
              </w:rPr>
            </w:pPr>
            <w:r>
              <w:rPr>
                <w:rFonts w:eastAsia="仿宋"/>
              </w:rPr>
              <w:t>GB 14048.1</w:t>
            </w:r>
          </w:p>
        </w:tc>
        <w:tc>
          <w:tcPr>
            <w:tcW w:w="6365" w:type="dxa"/>
            <w:tcBorders>
              <w:top w:val="single" w:color="000000" w:sz="4" w:space="0"/>
              <w:left w:val="single" w:color="000000" w:sz="4" w:space="0"/>
              <w:bottom w:val="single" w:color="000000" w:sz="4" w:space="0"/>
              <w:right w:val="single" w:color="000000" w:sz="4" w:space="0"/>
            </w:tcBorders>
            <w:vAlign w:val="center"/>
          </w:tcPr>
          <w:p w14:paraId="7FE13B85">
            <w:pPr>
              <w:adjustRightInd w:val="0"/>
              <w:snapToGrid w:val="0"/>
              <w:spacing w:line="300" w:lineRule="auto"/>
              <w:rPr>
                <w:rFonts w:eastAsia="仿宋"/>
              </w:rPr>
            </w:pPr>
            <w:r>
              <w:rPr>
                <w:rFonts w:eastAsia="仿宋"/>
              </w:rPr>
              <w:t>低压开关设备和控制设备</w:t>
            </w:r>
          </w:p>
        </w:tc>
      </w:tr>
      <w:tr w14:paraId="7F25A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0D4A9AA8">
            <w:pPr>
              <w:adjustRightInd w:val="0"/>
              <w:snapToGrid w:val="0"/>
              <w:spacing w:line="300" w:lineRule="auto"/>
              <w:jc w:val="center"/>
              <w:rPr>
                <w:rFonts w:eastAsia="仿宋"/>
              </w:rPr>
            </w:pPr>
            <w:r>
              <w:rPr>
                <w:rFonts w:eastAsia="仿宋"/>
              </w:rPr>
              <w:t>GB/T 12754</w:t>
            </w:r>
          </w:p>
        </w:tc>
        <w:tc>
          <w:tcPr>
            <w:tcW w:w="6365" w:type="dxa"/>
            <w:tcBorders>
              <w:top w:val="single" w:color="000000" w:sz="4" w:space="0"/>
              <w:left w:val="single" w:color="000000" w:sz="4" w:space="0"/>
              <w:bottom w:val="single" w:color="000000" w:sz="4" w:space="0"/>
              <w:right w:val="single" w:color="000000" w:sz="4" w:space="0"/>
            </w:tcBorders>
            <w:vAlign w:val="center"/>
          </w:tcPr>
          <w:p w14:paraId="021BCA1E">
            <w:pPr>
              <w:adjustRightInd w:val="0"/>
              <w:snapToGrid w:val="0"/>
              <w:spacing w:line="300" w:lineRule="auto"/>
              <w:rPr>
                <w:rFonts w:eastAsia="仿宋"/>
              </w:rPr>
            </w:pPr>
            <w:r>
              <w:rPr>
                <w:rFonts w:eastAsia="仿宋"/>
              </w:rPr>
              <w:t>彩色涂层钢板及钢带</w:t>
            </w:r>
          </w:p>
        </w:tc>
      </w:tr>
      <w:tr w14:paraId="6911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2467B31">
            <w:pPr>
              <w:adjustRightInd w:val="0"/>
              <w:snapToGrid w:val="0"/>
              <w:spacing w:line="300" w:lineRule="auto"/>
              <w:jc w:val="center"/>
              <w:rPr>
                <w:rFonts w:eastAsia="仿宋"/>
              </w:rPr>
            </w:pPr>
            <w:r>
              <w:rPr>
                <w:rFonts w:eastAsia="仿宋"/>
              </w:rPr>
              <w:t>12D101-5</w:t>
            </w:r>
          </w:p>
        </w:tc>
        <w:tc>
          <w:tcPr>
            <w:tcW w:w="6365" w:type="dxa"/>
            <w:tcBorders>
              <w:top w:val="single" w:color="000000" w:sz="4" w:space="0"/>
              <w:left w:val="single" w:color="000000" w:sz="4" w:space="0"/>
              <w:bottom w:val="single" w:color="000000" w:sz="4" w:space="0"/>
              <w:right w:val="single" w:color="000000" w:sz="4" w:space="0"/>
            </w:tcBorders>
            <w:vAlign w:val="center"/>
          </w:tcPr>
          <w:p w14:paraId="44F0E86F">
            <w:pPr>
              <w:adjustRightInd w:val="0"/>
              <w:snapToGrid w:val="0"/>
              <w:spacing w:line="300" w:lineRule="auto"/>
              <w:rPr>
                <w:rFonts w:eastAsia="仿宋"/>
              </w:rPr>
            </w:pPr>
            <w:r>
              <w:rPr>
                <w:rFonts w:eastAsia="仿宋"/>
              </w:rPr>
              <w:t>110kV及以下电缆敷设</w:t>
            </w:r>
          </w:p>
        </w:tc>
      </w:tr>
      <w:tr w14:paraId="4B352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7C50644">
            <w:pPr>
              <w:adjustRightInd w:val="0"/>
              <w:snapToGrid w:val="0"/>
              <w:spacing w:line="300" w:lineRule="auto"/>
              <w:jc w:val="center"/>
              <w:rPr>
                <w:rFonts w:eastAsia="仿宋"/>
              </w:rPr>
            </w:pPr>
            <w:r>
              <w:rPr>
                <w:rFonts w:eastAsia="仿宋"/>
              </w:rPr>
              <w:t>DL/T 401</w:t>
            </w:r>
          </w:p>
        </w:tc>
        <w:tc>
          <w:tcPr>
            <w:tcW w:w="6365" w:type="dxa"/>
            <w:tcBorders>
              <w:top w:val="single" w:color="000000" w:sz="4" w:space="0"/>
              <w:left w:val="single" w:color="000000" w:sz="4" w:space="0"/>
              <w:bottom w:val="single" w:color="000000" w:sz="4" w:space="0"/>
              <w:right w:val="single" w:color="000000" w:sz="4" w:space="0"/>
            </w:tcBorders>
            <w:vAlign w:val="center"/>
          </w:tcPr>
          <w:p w14:paraId="0C8E53E5">
            <w:pPr>
              <w:adjustRightInd w:val="0"/>
              <w:snapToGrid w:val="0"/>
              <w:spacing w:line="300" w:lineRule="auto"/>
              <w:rPr>
                <w:rFonts w:eastAsia="仿宋"/>
              </w:rPr>
            </w:pPr>
            <w:r>
              <w:rPr>
                <w:rFonts w:eastAsia="仿宋"/>
              </w:rPr>
              <w:t>高压电缆选用导则</w:t>
            </w:r>
          </w:p>
        </w:tc>
      </w:tr>
      <w:tr w14:paraId="6B637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2578B1A">
            <w:pPr>
              <w:adjustRightInd w:val="0"/>
              <w:snapToGrid w:val="0"/>
              <w:spacing w:line="300" w:lineRule="auto"/>
              <w:jc w:val="center"/>
              <w:rPr>
                <w:rFonts w:eastAsia="仿宋"/>
              </w:rPr>
            </w:pPr>
            <w:r>
              <w:rPr>
                <w:rFonts w:eastAsia="仿宋"/>
              </w:rPr>
              <w:t>Q/GDW 742</w:t>
            </w:r>
          </w:p>
        </w:tc>
        <w:tc>
          <w:tcPr>
            <w:tcW w:w="6365" w:type="dxa"/>
            <w:tcBorders>
              <w:top w:val="single" w:color="000000" w:sz="4" w:space="0"/>
              <w:left w:val="single" w:color="000000" w:sz="4" w:space="0"/>
              <w:bottom w:val="single" w:color="000000" w:sz="4" w:space="0"/>
              <w:right w:val="single" w:color="000000" w:sz="4" w:space="0"/>
            </w:tcBorders>
            <w:vAlign w:val="center"/>
          </w:tcPr>
          <w:p w14:paraId="03804854">
            <w:pPr>
              <w:adjustRightInd w:val="0"/>
              <w:snapToGrid w:val="0"/>
              <w:spacing w:line="300" w:lineRule="auto"/>
              <w:rPr>
                <w:rFonts w:eastAsia="仿宋"/>
              </w:rPr>
            </w:pPr>
            <w:r>
              <w:rPr>
                <w:rFonts w:eastAsia="仿宋"/>
              </w:rPr>
              <w:t>配电网施工检修工艺规范</w:t>
            </w:r>
          </w:p>
        </w:tc>
      </w:tr>
      <w:tr w14:paraId="52EA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1D3C68A">
            <w:pPr>
              <w:adjustRightInd w:val="0"/>
              <w:snapToGrid w:val="0"/>
              <w:spacing w:line="300" w:lineRule="auto"/>
              <w:jc w:val="center"/>
              <w:rPr>
                <w:rFonts w:eastAsia="仿宋"/>
              </w:rPr>
            </w:pPr>
            <w:r>
              <w:rPr>
                <w:rFonts w:eastAsia="仿宋"/>
              </w:rPr>
              <w:t>Q/GDW 741</w:t>
            </w:r>
          </w:p>
        </w:tc>
        <w:tc>
          <w:tcPr>
            <w:tcW w:w="6365" w:type="dxa"/>
            <w:tcBorders>
              <w:top w:val="single" w:color="000000" w:sz="4" w:space="0"/>
              <w:left w:val="single" w:color="000000" w:sz="4" w:space="0"/>
              <w:bottom w:val="single" w:color="000000" w:sz="4" w:space="0"/>
              <w:right w:val="single" w:color="000000" w:sz="4" w:space="0"/>
            </w:tcBorders>
            <w:vAlign w:val="center"/>
          </w:tcPr>
          <w:p w14:paraId="14747646">
            <w:pPr>
              <w:adjustRightInd w:val="0"/>
              <w:snapToGrid w:val="0"/>
              <w:spacing w:line="300" w:lineRule="auto"/>
              <w:rPr>
                <w:rFonts w:eastAsia="仿宋"/>
              </w:rPr>
            </w:pPr>
            <w:r>
              <w:rPr>
                <w:rFonts w:eastAsia="仿宋"/>
              </w:rPr>
              <w:t>配电网技术改造设备选型和配置原则</w:t>
            </w:r>
          </w:p>
        </w:tc>
      </w:tr>
      <w:tr w14:paraId="5D03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B3EA9F0">
            <w:pPr>
              <w:adjustRightInd w:val="0"/>
              <w:snapToGrid w:val="0"/>
              <w:spacing w:before="1" w:line="300" w:lineRule="auto"/>
              <w:jc w:val="center"/>
              <w:rPr>
                <w:rFonts w:eastAsia="仿宋"/>
                <w:color w:val="000000"/>
              </w:rPr>
            </w:pPr>
            <w:r>
              <w:rPr>
                <w:rFonts w:eastAsia="仿宋"/>
                <w:color w:val="000000"/>
              </w:rPr>
              <w:t>调〔2025〕30号</w:t>
            </w:r>
          </w:p>
        </w:tc>
        <w:tc>
          <w:tcPr>
            <w:tcW w:w="6365" w:type="dxa"/>
            <w:tcBorders>
              <w:top w:val="single" w:color="000000" w:sz="4" w:space="0"/>
              <w:left w:val="single" w:color="000000" w:sz="4" w:space="0"/>
              <w:bottom w:val="single" w:color="000000" w:sz="4" w:space="0"/>
              <w:right w:val="single" w:color="000000" w:sz="4" w:space="0"/>
            </w:tcBorders>
            <w:vAlign w:val="center"/>
          </w:tcPr>
          <w:p w14:paraId="2E0A5247">
            <w:pPr>
              <w:adjustRightInd w:val="0"/>
              <w:snapToGrid w:val="0"/>
              <w:spacing w:before="1" w:line="300" w:lineRule="auto"/>
              <w:rPr>
                <w:rFonts w:eastAsia="仿宋"/>
                <w:color w:val="000000"/>
              </w:rPr>
            </w:pPr>
            <w:r>
              <w:rPr>
                <w:rFonts w:eastAsia="仿宋"/>
                <w:color w:val="000000"/>
              </w:rPr>
              <w:t>《安徽电网新能源场站和电化学储能电站并网试验管理办法（修订版）》</w:t>
            </w:r>
          </w:p>
        </w:tc>
      </w:tr>
    </w:tbl>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9"/>
        <w:gridCol w:w="6371"/>
      </w:tblGrid>
      <w:tr w14:paraId="01A4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5DA71426">
            <w:pPr>
              <w:spacing w:line="300" w:lineRule="auto"/>
              <w:jc w:val="left"/>
              <w:rPr>
                <w:rFonts w:eastAsia="仿宋"/>
                <w:kern w:val="0"/>
                <w:lang w:eastAsia="en-US"/>
              </w:rPr>
            </w:pPr>
            <w:r>
              <w:rPr>
                <w:rFonts w:eastAsia="仿宋"/>
                <w:kern w:val="0"/>
                <w:lang w:eastAsia="en-US"/>
              </w:rPr>
              <w:t>GB/T 13384-2008</w:t>
            </w:r>
          </w:p>
        </w:tc>
        <w:tc>
          <w:tcPr>
            <w:tcW w:w="6371" w:type="dxa"/>
            <w:vAlign w:val="center"/>
          </w:tcPr>
          <w:p w14:paraId="6DBCDE2D">
            <w:pPr>
              <w:spacing w:line="300" w:lineRule="auto"/>
              <w:jc w:val="left"/>
              <w:rPr>
                <w:rFonts w:eastAsia="仿宋"/>
                <w:kern w:val="0"/>
              </w:rPr>
            </w:pPr>
            <w:r>
              <w:rPr>
                <w:rFonts w:eastAsia="仿宋"/>
                <w:kern w:val="0"/>
              </w:rPr>
              <w:t>机电产品包装通用技术条件</w:t>
            </w:r>
          </w:p>
        </w:tc>
      </w:tr>
      <w:tr w14:paraId="7408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AD7A537">
            <w:pPr>
              <w:spacing w:line="300" w:lineRule="auto"/>
              <w:jc w:val="left"/>
              <w:rPr>
                <w:rFonts w:eastAsia="仿宋"/>
                <w:kern w:val="0"/>
                <w:lang w:eastAsia="en-US"/>
              </w:rPr>
            </w:pPr>
            <w:r>
              <w:rPr>
                <w:rFonts w:eastAsia="仿宋"/>
                <w:kern w:val="0"/>
                <w:lang w:eastAsia="en-US"/>
              </w:rPr>
              <w:t>GB/T 191-2008</w:t>
            </w:r>
          </w:p>
        </w:tc>
        <w:tc>
          <w:tcPr>
            <w:tcW w:w="6371" w:type="dxa"/>
            <w:vAlign w:val="center"/>
          </w:tcPr>
          <w:p w14:paraId="5DE9F929">
            <w:pPr>
              <w:spacing w:line="300" w:lineRule="auto"/>
              <w:jc w:val="left"/>
              <w:rPr>
                <w:rFonts w:eastAsia="仿宋"/>
                <w:kern w:val="0"/>
                <w:lang w:eastAsia="en-US"/>
              </w:rPr>
            </w:pPr>
            <w:r>
              <w:rPr>
                <w:rFonts w:eastAsia="仿宋"/>
                <w:kern w:val="0"/>
                <w:lang w:eastAsia="en-US"/>
              </w:rPr>
              <w:t>包装储运图示标志</w:t>
            </w:r>
          </w:p>
        </w:tc>
      </w:tr>
      <w:tr w14:paraId="3147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4034CCC">
            <w:pPr>
              <w:spacing w:line="300" w:lineRule="auto"/>
              <w:jc w:val="left"/>
              <w:rPr>
                <w:rFonts w:eastAsia="仿宋"/>
                <w:kern w:val="0"/>
                <w:lang w:eastAsia="en-US"/>
              </w:rPr>
            </w:pPr>
            <w:r>
              <w:rPr>
                <w:rFonts w:eastAsia="仿宋"/>
                <w:kern w:val="0"/>
                <w:lang w:eastAsia="en-US"/>
              </w:rPr>
              <w:t>GB/T 14537-1993</w:t>
            </w:r>
          </w:p>
        </w:tc>
        <w:tc>
          <w:tcPr>
            <w:tcW w:w="6371" w:type="dxa"/>
            <w:vAlign w:val="center"/>
          </w:tcPr>
          <w:p w14:paraId="0DA5EB7B">
            <w:pPr>
              <w:spacing w:line="300" w:lineRule="auto"/>
              <w:jc w:val="left"/>
              <w:rPr>
                <w:rFonts w:eastAsia="仿宋"/>
                <w:kern w:val="0"/>
              </w:rPr>
            </w:pPr>
            <w:r>
              <w:rPr>
                <w:rFonts w:eastAsia="仿宋"/>
                <w:kern w:val="0"/>
              </w:rPr>
              <w:t>量度继电器和保护装置的冲击及碰撞试验</w:t>
            </w:r>
          </w:p>
        </w:tc>
      </w:tr>
      <w:tr w14:paraId="7B33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DD70338">
            <w:pPr>
              <w:spacing w:line="300" w:lineRule="auto"/>
              <w:jc w:val="left"/>
              <w:rPr>
                <w:rFonts w:eastAsia="仿宋"/>
                <w:kern w:val="0"/>
                <w:lang w:eastAsia="en-US"/>
              </w:rPr>
            </w:pPr>
            <w:r>
              <w:rPr>
                <w:rFonts w:eastAsia="仿宋"/>
                <w:kern w:val="0"/>
                <w:lang w:eastAsia="en-US"/>
              </w:rPr>
              <w:t>GB/T 14598.27-2017</w:t>
            </w:r>
          </w:p>
        </w:tc>
        <w:tc>
          <w:tcPr>
            <w:tcW w:w="6371" w:type="dxa"/>
            <w:vAlign w:val="center"/>
          </w:tcPr>
          <w:p w14:paraId="5CA32E4B">
            <w:pPr>
              <w:spacing w:line="300" w:lineRule="auto"/>
              <w:jc w:val="left"/>
              <w:rPr>
                <w:rFonts w:eastAsia="仿宋"/>
                <w:kern w:val="0"/>
              </w:rPr>
            </w:pPr>
            <w:r>
              <w:rPr>
                <w:rFonts w:eastAsia="仿宋"/>
                <w:kern w:val="0"/>
              </w:rPr>
              <w:t>量度继电器和保护装置第27部分：产品安全要求</w:t>
            </w:r>
          </w:p>
        </w:tc>
      </w:tr>
      <w:tr w14:paraId="2E43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0467486">
            <w:pPr>
              <w:spacing w:line="300" w:lineRule="auto"/>
              <w:jc w:val="left"/>
              <w:rPr>
                <w:rFonts w:eastAsia="仿宋"/>
                <w:kern w:val="0"/>
                <w:lang w:eastAsia="en-US"/>
              </w:rPr>
            </w:pPr>
            <w:r>
              <w:rPr>
                <w:rFonts w:eastAsia="仿宋"/>
                <w:kern w:val="0"/>
                <w:lang w:eastAsia="en-US"/>
              </w:rPr>
              <w:t>GB/T 2423.1-2008</w:t>
            </w:r>
          </w:p>
        </w:tc>
        <w:tc>
          <w:tcPr>
            <w:tcW w:w="6371" w:type="dxa"/>
            <w:vAlign w:val="center"/>
          </w:tcPr>
          <w:p w14:paraId="79F1046E">
            <w:pPr>
              <w:spacing w:line="300" w:lineRule="auto"/>
              <w:jc w:val="left"/>
              <w:rPr>
                <w:rFonts w:eastAsia="仿宋"/>
                <w:kern w:val="0"/>
              </w:rPr>
            </w:pPr>
            <w:r>
              <w:rPr>
                <w:rFonts w:eastAsia="仿宋"/>
                <w:kern w:val="0"/>
              </w:rPr>
              <w:t>电工电子产品环境试验第2部分：试验方法试验A：低温</w:t>
            </w:r>
          </w:p>
        </w:tc>
      </w:tr>
      <w:tr w14:paraId="3626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7D4D8500">
            <w:pPr>
              <w:spacing w:line="300" w:lineRule="auto"/>
              <w:jc w:val="left"/>
              <w:rPr>
                <w:rFonts w:eastAsia="仿宋"/>
                <w:kern w:val="0"/>
                <w:lang w:eastAsia="en-US"/>
              </w:rPr>
            </w:pPr>
            <w:r>
              <w:rPr>
                <w:rFonts w:eastAsia="仿宋"/>
                <w:kern w:val="0"/>
                <w:lang w:eastAsia="en-US"/>
              </w:rPr>
              <w:t>GB/T 2423.2-2008</w:t>
            </w:r>
          </w:p>
        </w:tc>
        <w:tc>
          <w:tcPr>
            <w:tcW w:w="6371" w:type="dxa"/>
            <w:vAlign w:val="center"/>
          </w:tcPr>
          <w:p w14:paraId="21F459D2">
            <w:pPr>
              <w:spacing w:line="300" w:lineRule="auto"/>
              <w:jc w:val="left"/>
              <w:rPr>
                <w:rFonts w:eastAsia="仿宋"/>
                <w:kern w:val="0"/>
              </w:rPr>
            </w:pPr>
            <w:r>
              <w:rPr>
                <w:rFonts w:eastAsia="仿宋"/>
                <w:kern w:val="0"/>
              </w:rPr>
              <w:t>电工电子产品环境试验第2部分：试验方法试验B：高温</w:t>
            </w:r>
          </w:p>
        </w:tc>
      </w:tr>
      <w:tr w14:paraId="46CF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20F03E0">
            <w:pPr>
              <w:spacing w:line="300" w:lineRule="auto"/>
              <w:jc w:val="left"/>
              <w:rPr>
                <w:rFonts w:eastAsia="仿宋"/>
                <w:kern w:val="0"/>
                <w:lang w:eastAsia="en-US"/>
              </w:rPr>
            </w:pPr>
            <w:r>
              <w:rPr>
                <w:rFonts w:eastAsia="仿宋"/>
                <w:kern w:val="0"/>
                <w:lang w:eastAsia="en-US"/>
              </w:rPr>
              <w:t>GB/T 2423.3-2016</w:t>
            </w:r>
          </w:p>
        </w:tc>
        <w:tc>
          <w:tcPr>
            <w:tcW w:w="6371" w:type="dxa"/>
            <w:vAlign w:val="center"/>
          </w:tcPr>
          <w:p w14:paraId="15144CB8">
            <w:pPr>
              <w:spacing w:line="300" w:lineRule="auto"/>
              <w:jc w:val="left"/>
              <w:rPr>
                <w:rFonts w:eastAsia="仿宋"/>
                <w:kern w:val="0"/>
              </w:rPr>
            </w:pPr>
            <w:r>
              <w:rPr>
                <w:rFonts w:eastAsia="仿宋"/>
                <w:kern w:val="0"/>
              </w:rPr>
              <w:t>电工电子产品环境试验第2部分：试验方法试验C</w:t>
            </w:r>
            <w:r>
              <w:rPr>
                <w:rFonts w:eastAsia="仿宋"/>
                <w:kern w:val="0"/>
                <w:vertAlign w:val="subscript"/>
              </w:rPr>
              <w:t>ab</w:t>
            </w:r>
            <w:r>
              <w:rPr>
                <w:rFonts w:eastAsia="仿宋"/>
                <w:kern w:val="0"/>
              </w:rPr>
              <w:t>：恒定湿热试验</w:t>
            </w:r>
          </w:p>
        </w:tc>
      </w:tr>
      <w:tr w14:paraId="62AF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0B72621">
            <w:pPr>
              <w:spacing w:line="300" w:lineRule="auto"/>
              <w:jc w:val="left"/>
              <w:rPr>
                <w:rFonts w:eastAsia="仿宋"/>
                <w:kern w:val="0"/>
                <w:lang w:eastAsia="en-US"/>
              </w:rPr>
            </w:pPr>
            <w:r>
              <w:rPr>
                <w:rFonts w:eastAsia="仿宋"/>
                <w:kern w:val="0"/>
                <w:lang w:eastAsia="en-US"/>
              </w:rPr>
              <w:t>GB/T 2423.10-2019</w:t>
            </w:r>
          </w:p>
        </w:tc>
        <w:tc>
          <w:tcPr>
            <w:tcW w:w="6371" w:type="dxa"/>
            <w:vAlign w:val="center"/>
          </w:tcPr>
          <w:p w14:paraId="7D3E8631">
            <w:pPr>
              <w:spacing w:line="300" w:lineRule="auto"/>
              <w:jc w:val="left"/>
              <w:rPr>
                <w:rFonts w:eastAsia="仿宋"/>
                <w:kern w:val="0"/>
              </w:rPr>
            </w:pPr>
            <w:r>
              <w:rPr>
                <w:rFonts w:eastAsia="仿宋"/>
                <w:kern w:val="0"/>
              </w:rPr>
              <w:t>电工电子产品环境试验第2部分：试验方法试验F</w:t>
            </w:r>
            <w:r>
              <w:rPr>
                <w:rFonts w:eastAsia="仿宋"/>
                <w:kern w:val="0"/>
                <w:vertAlign w:val="subscript"/>
              </w:rPr>
              <w:t>c</w:t>
            </w:r>
            <w:r>
              <w:rPr>
                <w:rFonts w:eastAsia="仿宋"/>
                <w:kern w:val="0"/>
              </w:rPr>
              <w:t>：振动（正弦）</w:t>
            </w:r>
          </w:p>
        </w:tc>
      </w:tr>
      <w:tr w14:paraId="4C37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70A878F8">
            <w:pPr>
              <w:spacing w:line="300" w:lineRule="auto"/>
              <w:jc w:val="left"/>
              <w:rPr>
                <w:rFonts w:eastAsia="仿宋"/>
                <w:kern w:val="0"/>
                <w:lang w:eastAsia="en-US"/>
              </w:rPr>
            </w:pPr>
            <w:r>
              <w:rPr>
                <w:rFonts w:eastAsia="仿宋"/>
                <w:kern w:val="0"/>
                <w:lang w:eastAsia="en-US"/>
              </w:rPr>
              <w:t>GB/T 17626.2-2018</w:t>
            </w:r>
          </w:p>
        </w:tc>
        <w:tc>
          <w:tcPr>
            <w:tcW w:w="6371" w:type="dxa"/>
            <w:vAlign w:val="center"/>
          </w:tcPr>
          <w:p w14:paraId="0A35C79F">
            <w:pPr>
              <w:spacing w:line="300" w:lineRule="auto"/>
              <w:jc w:val="left"/>
              <w:rPr>
                <w:rFonts w:eastAsia="仿宋"/>
                <w:kern w:val="0"/>
              </w:rPr>
            </w:pPr>
            <w:r>
              <w:rPr>
                <w:rFonts w:eastAsia="仿宋"/>
                <w:kern w:val="0"/>
              </w:rPr>
              <w:t>电磁兼容试验和测量技术</w:t>
            </w:r>
          </w:p>
        </w:tc>
      </w:tr>
      <w:tr w14:paraId="041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2BD5487">
            <w:pPr>
              <w:spacing w:line="300" w:lineRule="auto"/>
              <w:jc w:val="left"/>
              <w:rPr>
                <w:rFonts w:eastAsia="仿宋"/>
                <w:kern w:val="0"/>
                <w:lang w:eastAsia="en-US"/>
              </w:rPr>
            </w:pPr>
            <w:r>
              <w:rPr>
                <w:rFonts w:eastAsia="仿宋"/>
                <w:kern w:val="0"/>
                <w:lang w:eastAsia="en-US"/>
              </w:rPr>
              <w:t>GB/T 14048.1-2023</w:t>
            </w:r>
          </w:p>
        </w:tc>
        <w:tc>
          <w:tcPr>
            <w:tcW w:w="6371" w:type="dxa"/>
            <w:vAlign w:val="center"/>
          </w:tcPr>
          <w:p w14:paraId="04607944">
            <w:pPr>
              <w:spacing w:line="300" w:lineRule="auto"/>
              <w:jc w:val="left"/>
              <w:rPr>
                <w:rFonts w:eastAsia="仿宋"/>
                <w:kern w:val="0"/>
              </w:rPr>
            </w:pPr>
            <w:r>
              <w:rPr>
                <w:rFonts w:eastAsia="仿宋"/>
                <w:kern w:val="0"/>
              </w:rPr>
              <w:t>低压开关设备和控制设备第1部分：总则</w:t>
            </w:r>
          </w:p>
        </w:tc>
      </w:tr>
      <w:tr w14:paraId="60D1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916E276">
            <w:pPr>
              <w:spacing w:line="300" w:lineRule="auto"/>
              <w:jc w:val="left"/>
              <w:rPr>
                <w:rFonts w:eastAsia="仿宋"/>
                <w:kern w:val="0"/>
                <w:lang w:eastAsia="en-US"/>
              </w:rPr>
            </w:pPr>
            <w:r>
              <w:rPr>
                <w:rFonts w:eastAsia="仿宋"/>
                <w:kern w:val="0"/>
                <w:lang w:eastAsia="en-US"/>
              </w:rPr>
              <w:t>GB 7947-2010</w:t>
            </w:r>
          </w:p>
        </w:tc>
        <w:tc>
          <w:tcPr>
            <w:tcW w:w="6371" w:type="dxa"/>
            <w:vAlign w:val="center"/>
          </w:tcPr>
          <w:p w14:paraId="0DFA9273">
            <w:pPr>
              <w:spacing w:line="300" w:lineRule="auto"/>
              <w:jc w:val="left"/>
              <w:rPr>
                <w:rFonts w:eastAsia="仿宋"/>
                <w:kern w:val="0"/>
              </w:rPr>
            </w:pPr>
            <w:r>
              <w:rPr>
                <w:rFonts w:eastAsia="仿宋"/>
                <w:kern w:val="0"/>
              </w:rPr>
              <w:t>人机界面标志标识的基本和安全规则导体的颜色或数字标识</w:t>
            </w:r>
          </w:p>
        </w:tc>
      </w:tr>
      <w:tr w14:paraId="6C33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E192BB6">
            <w:pPr>
              <w:spacing w:line="300" w:lineRule="auto"/>
              <w:jc w:val="left"/>
              <w:rPr>
                <w:rFonts w:eastAsia="仿宋"/>
                <w:kern w:val="0"/>
                <w:lang w:eastAsia="en-US"/>
              </w:rPr>
            </w:pPr>
            <w:r>
              <w:rPr>
                <w:rFonts w:eastAsia="仿宋"/>
                <w:kern w:val="0"/>
                <w:lang w:eastAsia="en-US"/>
              </w:rPr>
              <w:t>GB/T 12325-2008</w:t>
            </w:r>
          </w:p>
        </w:tc>
        <w:tc>
          <w:tcPr>
            <w:tcW w:w="6371" w:type="dxa"/>
            <w:vAlign w:val="center"/>
          </w:tcPr>
          <w:p w14:paraId="36AED523">
            <w:pPr>
              <w:spacing w:line="300" w:lineRule="auto"/>
              <w:jc w:val="left"/>
              <w:rPr>
                <w:rFonts w:eastAsia="仿宋"/>
                <w:kern w:val="0"/>
              </w:rPr>
            </w:pPr>
            <w:r>
              <w:rPr>
                <w:rFonts w:eastAsia="仿宋"/>
                <w:kern w:val="0"/>
              </w:rPr>
              <w:t>电能质量供电电压允许偏差</w:t>
            </w:r>
          </w:p>
        </w:tc>
      </w:tr>
      <w:tr w14:paraId="0EEE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B38CBE1">
            <w:pPr>
              <w:spacing w:line="300" w:lineRule="auto"/>
              <w:jc w:val="left"/>
              <w:rPr>
                <w:rFonts w:eastAsia="仿宋"/>
                <w:kern w:val="0"/>
                <w:lang w:eastAsia="en-US"/>
              </w:rPr>
            </w:pPr>
            <w:r>
              <w:rPr>
                <w:rFonts w:eastAsia="仿宋"/>
                <w:kern w:val="0"/>
                <w:lang w:eastAsia="en-US"/>
              </w:rPr>
              <w:t>GB/T 12326-2008</w:t>
            </w:r>
          </w:p>
        </w:tc>
        <w:tc>
          <w:tcPr>
            <w:tcW w:w="6371" w:type="dxa"/>
            <w:vAlign w:val="center"/>
          </w:tcPr>
          <w:p w14:paraId="1CF21A7B">
            <w:pPr>
              <w:spacing w:line="300" w:lineRule="auto"/>
              <w:jc w:val="left"/>
              <w:rPr>
                <w:rFonts w:eastAsia="仿宋"/>
                <w:kern w:val="0"/>
              </w:rPr>
            </w:pPr>
            <w:r>
              <w:rPr>
                <w:rFonts w:eastAsia="仿宋"/>
                <w:kern w:val="0"/>
              </w:rPr>
              <w:t>电能质量电压波动和闪变</w:t>
            </w:r>
          </w:p>
        </w:tc>
      </w:tr>
      <w:tr w14:paraId="4B74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75687004">
            <w:pPr>
              <w:spacing w:line="300" w:lineRule="auto"/>
              <w:jc w:val="left"/>
              <w:rPr>
                <w:rFonts w:eastAsia="仿宋"/>
                <w:kern w:val="0"/>
                <w:lang w:eastAsia="en-US"/>
              </w:rPr>
            </w:pPr>
            <w:r>
              <w:rPr>
                <w:rFonts w:eastAsia="仿宋"/>
                <w:kern w:val="0"/>
                <w:lang w:eastAsia="en-US"/>
              </w:rPr>
              <w:t>GB/T 14549-1993</w:t>
            </w:r>
          </w:p>
        </w:tc>
        <w:tc>
          <w:tcPr>
            <w:tcW w:w="6371" w:type="dxa"/>
            <w:vAlign w:val="center"/>
          </w:tcPr>
          <w:p w14:paraId="429E3C18">
            <w:pPr>
              <w:spacing w:line="300" w:lineRule="auto"/>
              <w:jc w:val="left"/>
              <w:rPr>
                <w:rFonts w:eastAsia="仿宋"/>
                <w:kern w:val="0"/>
              </w:rPr>
            </w:pPr>
            <w:r>
              <w:rPr>
                <w:rFonts w:eastAsia="仿宋"/>
                <w:kern w:val="0"/>
              </w:rPr>
              <w:t>电能质量公用电网谐波</w:t>
            </w:r>
          </w:p>
        </w:tc>
      </w:tr>
      <w:tr w14:paraId="531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5124B50">
            <w:pPr>
              <w:spacing w:line="300" w:lineRule="auto"/>
              <w:jc w:val="left"/>
              <w:rPr>
                <w:rFonts w:eastAsia="仿宋"/>
                <w:kern w:val="0"/>
                <w:lang w:eastAsia="en-US"/>
              </w:rPr>
            </w:pPr>
            <w:r>
              <w:rPr>
                <w:rFonts w:eastAsia="仿宋"/>
                <w:kern w:val="0"/>
                <w:lang w:eastAsia="en-US"/>
              </w:rPr>
              <w:t>GB/T 15543-2008</w:t>
            </w:r>
          </w:p>
        </w:tc>
        <w:tc>
          <w:tcPr>
            <w:tcW w:w="6371" w:type="dxa"/>
            <w:vAlign w:val="center"/>
          </w:tcPr>
          <w:p w14:paraId="69E00AF6">
            <w:pPr>
              <w:spacing w:line="300" w:lineRule="auto"/>
              <w:jc w:val="left"/>
              <w:rPr>
                <w:rFonts w:eastAsia="仿宋"/>
                <w:kern w:val="0"/>
              </w:rPr>
            </w:pPr>
            <w:r>
              <w:rPr>
                <w:rFonts w:eastAsia="仿宋"/>
                <w:kern w:val="0"/>
              </w:rPr>
              <w:t>电能质量三相电压不平衡</w:t>
            </w:r>
          </w:p>
        </w:tc>
      </w:tr>
      <w:tr w14:paraId="49BB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5D21E635">
            <w:pPr>
              <w:spacing w:line="300" w:lineRule="auto"/>
              <w:jc w:val="left"/>
              <w:rPr>
                <w:rFonts w:eastAsia="仿宋"/>
                <w:kern w:val="0"/>
                <w:lang w:eastAsia="en-US"/>
              </w:rPr>
            </w:pPr>
            <w:r>
              <w:rPr>
                <w:rFonts w:eastAsia="仿宋"/>
                <w:kern w:val="0"/>
                <w:lang w:eastAsia="en-US"/>
              </w:rPr>
              <w:t>GB/T 15945-2008</w:t>
            </w:r>
          </w:p>
        </w:tc>
        <w:tc>
          <w:tcPr>
            <w:tcW w:w="6371" w:type="dxa"/>
            <w:vAlign w:val="center"/>
          </w:tcPr>
          <w:p w14:paraId="78896381">
            <w:pPr>
              <w:spacing w:line="300" w:lineRule="auto"/>
              <w:jc w:val="left"/>
              <w:rPr>
                <w:rFonts w:eastAsia="仿宋"/>
                <w:kern w:val="0"/>
              </w:rPr>
            </w:pPr>
            <w:r>
              <w:rPr>
                <w:rFonts w:eastAsia="仿宋"/>
                <w:kern w:val="0"/>
              </w:rPr>
              <w:t>电能质量电力系统频率偏差</w:t>
            </w:r>
          </w:p>
        </w:tc>
      </w:tr>
      <w:tr w14:paraId="41EA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195B799">
            <w:pPr>
              <w:spacing w:line="300" w:lineRule="auto"/>
              <w:jc w:val="left"/>
              <w:rPr>
                <w:rFonts w:eastAsia="仿宋"/>
                <w:kern w:val="0"/>
                <w:lang w:eastAsia="en-US"/>
              </w:rPr>
            </w:pPr>
            <w:r>
              <w:rPr>
                <w:rFonts w:eastAsia="仿宋"/>
                <w:kern w:val="0"/>
                <w:lang w:eastAsia="en-US"/>
              </w:rPr>
              <w:t>GB/T 24337-2009</w:t>
            </w:r>
          </w:p>
        </w:tc>
        <w:tc>
          <w:tcPr>
            <w:tcW w:w="6371" w:type="dxa"/>
            <w:vAlign w:val="center"/>
          </w:tcPr>
          <w:p w14:paraId="57B1251F">
            <w:pPr>
              <w:spacing w:line="300" w:lineRule="auto"/>
              <w:jc w:val="left"/>
              <w:rPr>
                <w:rFonts w:eastAsia="仿宋"/>
                <w:kern w:val="0"/>
              </w:rPr>
            </w:pPr>
            <w:r>
              <w:rPr>
                <w:rFonts w:eastAsia="仿宋"/>
                <w:kern w:val="0"/>
              </w:rPr>
              <w:t>电能质量公用电网间谐波</w:t>
            </w:r>
          </w:p>
        </w:tc>
      </w:tr>
      <w:tr w14:paraId="0D9C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B13B46C">
            <w:pPr>
              <w:spacing w:line="300" w:lineRule="auto"/>
              <w:jc w:val="left"/>
              <w:rPr>
                <w:rFonts w:eastAsia="仿宋"/>
                <w:kern w:val="0"/>
                <w:lang w:eastAsia="en-US"/>
              </w:rPr>
            </w:pPr>
            <w:r>
              <w:rPr>
                <w:rFonts w:eastAsia="仿宋"/>
                <w:kern w:val="0"/>
                <w:lang w:eastAsia="en-US"/>
              </w:rPr>
              <w:t>GB 4208-2017</w:t>
            </w:r>
          </w:p>
        </w:tc>
        <w:tc>
          <w:tcPr>
            <w:tcW w:w="6371" w:type="dxa"/>
            <w:vAlign w:val="center"/>
          </w:tcPr>
          <w:p w14:paraId="4DFD686D">
            <w:pPr>
              <w:spacing w:line="300" w:lineRule="auto"/>
              <w:jc w:val="left"/>
              <w:rPr>
                <w:rFonts w:eastAsia="仿宋"/>
                <w:kern w:val="0"/>
              </w:rPr>
            </w:pPr>
            <w:r>
              <w:rPr>
                <w:rFonts w:eastAsia="仿宋"/>
                <w:kern w:val="0"/>
              </w:rPr>
              <w:t>外壳防护等级（IP代码）（IEC 60529:1998）</w:t>
            </w:r>
          </w:p>
        </w:tc>
      </w:tr>
      <w:tr w14:paraId="1C08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6759292">
            <w:pPr>
              <w:spacing w:line="300" w:lineRule="auto"/>
              <w:jc w:val="left"/>
              <w:rPr>
                <w:rFonts w:eastAsia="仿宋"/>
                <w:kern w:val="0"/>
                <w:lang w:eastAsia="en-US"/>
              </w:rPr>
            </w:pPr>
            <w:r>
              <w:rPr>
                <w:rFonts w:eastAsia="仿宋"/>
                <w:kern w:val="0"/>
                <w:lang w:eastAsia="en-US"/>
              </w:rPr>
              <w:t>ISO 12944-2017</w:t>
            </w:r>
          </w:p>
        </w:tc>
        <w:tc>
          <w:tcPr>
            <w:tcW w:w="6371" w:type="dxa"/>
            <w:vAlign w:val="center"/>
          </w:tcPr>
          <w:p w14:paraId="5784C866">
            <w:pPr>
              <w:spacing w:line="300" w:lineRule="auto"/>
              <w:jc w:val="left"/>
              <w:rPr>
                <w:rFonts w:eastAsia="仿宋"/>
                <w:kern w:val="0"/>
              </w:rPr>
            </w:pPr>
            <w:r>
              <w:rPr>
                <w:rFonts w:eastAsia="仿宋"/>
                <w:kern w:val="0"/>
              </w:rPr>
              <w:t>钢结构涂层防腐系统标准</w:t>
            </w:r>
          </w:p>
        </w:tc>
      </w:tr>
      <w:tr w14:paraId="5B17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A39AF66">
            <w:pPr>
              <w:spacing w:line="300" w:lineRule="auto"/>
              <w:jc w:val="left"/>
              <w:rPr>
                <w:rFonts w:eastAsia="仿宋"/>
                <w:kern w:val="0"/>
                <w:lang w:eastAsia="en-US"/>
              </w:rPr>
            </w:pPr>
            <w:r>
              <w:rPr>
                <w:rFonts w:eastAsia="仿宋"/>
                <w:kern w:val="0"/>
                <w:lang w:eastAsia="en-US"/>
              </w:rPr>
              <w:t>GB 50054-2011</w:t>
            </w:r>
          </w:p>
        </w:tc>
        <w:tc>
          <w:tcPr>
            <w:tcW w:w="6371" w:type="dxa"/>
            <w:vAlign w:val="center"/>
          </w:tcPr>
          <w:p w14:paraId="320A9587">
            <w:pPr>
              <w:spacing w:line="300" w:lineRule="auto"/>
              <w:jc w:val="left"/>
              <w:rPr>
                <w:rFonts w:eastAsia="仿宋"/>
                <w:kern w:val="0"/>
                <w:lang w:eastAsia="en-US"/>
              </w:rPr>
            </w:pPr>
            <w:r>
              <w:rPr>
                <w:rFonts w:eastAsia="仿宋"/>
                <w:kern w:val="0"/>
                <w:lang w:eastAsia="en-US"/>
              </w:rPr>
              <w:t>低压配电设计规范</w:t>
            </w:r>
          </w:p>
        </w:tc>
      </w:tr>
      <w:tr w14:paraId="41F6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08FBDE9">
            <w:pPr>
              <w:spacing w:line="300" w:lineRule="auto"/>
              <w:jc w:val="left"/>
              <w:rPr>
                <w:rFonts w:eastAsia="仿宋"/>
                <w:kern w:val="0"/>
                <w:lang w:eastAsia="en-US"/>
              </w:rPr>
            </w:pPr>
            <w:r>
              <w:rPr>
                <w:rFonts w:eastAsia="仿宋"/>
                <w:kern w:val="0"/>
                <w:lang w:eastAsia="en-US"/>
              </w:rPr>
              <w:t>GB 17799.3-2012</w:t>
            </w:r>
          </w:p>
        </w:tc>
        <w:tc>
          <w:tcPr>
            <w:tcW w:w="6371" w:type="dxa"/>
            <w:vAlign w:val="center"/>
          </w:tcPr>
          <w:p w14:paraId="4575597A">
            <w:pPr>
              <w:spacing w:line="300" w:lineRule="auto"/>
              <w:jc w:val="left"/>
              <w:rPr>
                <w:rFonts w:eastAsia="仿宋"/>
                <w:kern w:val="0"/>
              </w:rPr>
            </w:pPr>
            <w:r>
              <w:rPr>
                <w:rFonts w:eastAsia="仿宋"/>
                <w:kern w:val="0"/>
              </w:rPr>
              <w:t>电磁兼容通用标准居住、商业和轻工业环境中的发射</w:t>
            </w:r>
          </w:p>
        </w:tc>
      </w:tr>
      <w:tr w14:paraId="37FE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8EF9E6E">
            <w:pPr>
              <w:spacing w:line="300" w:lineRule="auto"/>
              <w:jc w:val="left"/>
              <w:rPr>
                <w:rFonts w:eastAsia="仿宋"/>
                <w:kern w:val="0"/>
                <w:lang w:eastAsia="en-US"/>
              </w:rPr>
            </w:pPr>
            <w:r>
              <w:rPr>
                <w:rFonts w:eastAsia="仿宋"/>
                <w:kern w:val="0"/>
                <w:lang w:eastAsia="en-US"/>
              </w:rPr>
              <w:t>GB 17799.4-2012</w:t>
            </w:r>
          </w:p>
        </w:tc>
        <w:tc>
          <w:tcPr>
            <w:tcW w:w="6371" w:type="dxa"/>
            <w:vAlign w:val="center"/>
          </w:tcPr>
          <w:p w14:paraId="0B9D98E3">
            <w:pPr>
              <w:spacing w:line="300" w:lineRule="auto"/>
              <w:jc w:val="left"/>
              <w:rPr>
                <w:rFonts w:eastAsia="仿宋"/>
                <w:kern w:val="0"/>
              </w:rPr>
            </w:pPr>
            <w:r>
              <w:rPr>
                <w:rFonts w:eastAsia="仿宋"/>
                <w:kern w:val="0"/>
              </w:rPr>
              <w:t>电磁兼容通用标准工业环境中的发射</w:t>
            </w:r>
          </w:p>
        </w:tc>
      </w:tr>
      <w:tr w14:paraId="1A02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B1998C8">
            <w:pPr>
              <w:spacing w:line="300" w:lineRule="auto"/>
              <w:jc w:val="left"/>
              <w:rPr>
                <w:rFonts w:eastAsia="仿宋"/>
                <w:kern w:val="0"/>
                <w:lang w:eastAsia="en-US"/>
              </w:rPr>
            </w:pPr>
            <w:r>
              <w:rPr>
                <w:rFonts w:eastAsia="仿宋"/>
                <w:kern w:val="0"/>
                <w:lang w:eastAsia="en-US"/>
              </w:rPr>
              <w:t>GB 11032-2020</w:t>
            </w:r>
          </w:p>
        </w:tc>
        <w:tc>
          <w:tcPr>
            <w:tcW w:w="6371" w:type="dxa"/>
            <w:vAlign w:val="center"/>
          </w:tcPr>
          <w:p w14:paraId="3007101E">
            <w:pPr>
              <w:spacing w:line="300" w:lineRule="auto"/>
              <w:jc w:val="left"/>
              <w:rPr>
                <w:rFonts w:eastAsia="仿宋"/>
                <w:kern w:val="0"/>
              </w:rPr>
            </w:pPr>
            <w:r>
              <w:rPr>
                <w:rFonts w:eastAsia="仿宋"/>
                <w:kern w:val="0"/>
              </w:rPr>
              <w:t>交流无间隙金属氧化物避雷器</w:t>
            </w:r>
          </w:p>
        </w:tc>
      </w:tr>
      <w:tr w14:paraId="13CC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5C7D9363">
            <w:pPr>
              <w:spacing w:line="300" w:lineRule="auto"/>
              <w:jc w:val="left"/>
              <w:rPr>
                <w:rFonts w:eastAsia="仿宋"/>
                <w:kern w:val="0"/>
                <w:lang w:eastAsia="en-US"/>
              </w:rPr>
            </w:pPr>
            <w:r>
              <w:rPr>
                <w:rFonts w:eastAsia="仿宋"/>
                <w:kern w:val="0"/>
                <w:lang w:eastAsia="en-US"/>
              </w:rPr>
              <w:t>GB/T 7251.1-2023</w:t>
            </w:r>
          </w:p>
        </w:tc>
        <w:tc>
          <w:tcPr>
            <w:tcW w:w="6371" w:type="dxa"/>
            <w:vAlign w:val="center"/>
          </w:tcPr>
          <w:p w14:paraId="588C2749">
            <w:pPr>
              <w:spacing w:line="300" w:lineRule="auto"/>
              <w:jc w:val="left"/>
              <w:rPr>
                <w:rFonts w:eastAsia="仿宋"/>
                <w:kern w:val="0"/>
              </w:rPr>
            </w:pPr>
            <w:r>
              <w:rPr>
                <w:rFonts w:eastAsia="仿宋"/>
                <w:kern w:val="0"/>
              </w:rPr>
              <w:t>低压成套开关设备和控制设备 第1部分:总则</w:t>
            </w:r>
          </w:p>
        </w:tc>
      </w:tr>
      <w:tr w14:paraId="0AD8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6DD8A91">
            <w:pPr>
              <w:spacing w:line="300" w:lineRule="auto"/>
              <w:jc w:val="left"/>
              <w:rPr>
                <w:rFonts w:eastAsia="仿宋"/>
                <w:kern w:val="0"/>
                <w:lang w:eastAsia="en-US"/>
              </w:rPr>
            </w:pPr>
            <w:r>
              <w:rPr>
                <w:rFonts w:eastAsia="仿宋"/>
                <w:kern w:val="0"/>
                <w:lang w:eastAsia="en-US"/>
              </w:rPr>
              <w:t>GB/T 17626.8-2006</w:t>
            </w:r>
          </w:p>
        </w:tc>
        <w:tc>
          <w:tcPr>
            <w:tcW w:w="6371" w:type="dxa"/>
            <w:vAlign w:val="center"/>
          </w:tcPr>
          <w:p w14:paraId="4C198A3B">
            <w:pPr>
              <w:spacing w:line="300" w:lineRule="auto"/>
              <w:jc w:val="left"/>
              <w:rPr>
                <w:rFonts w:eastAsia="仿宋"/>
                <w:kern w:val="0"/>
              </w:rPr>
            </w:pPr>
            <w:r>
              <w:rPr>
                <w:rFonts w:eastAsia="仿宋"/>
                <w:kern w:val="0"/>
              </w:rPr>
              <w:t>电磁兼容 试验和测量技术 工频磁场抗扰度试验</w:t>
            </w:r>
          </w:p>
        </w:tc>
      </w:tr>
      <w:tr w14:paraId="3EF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DB1D922">
            <w:pPr>
              <w:spacing w:line="300" w:lineRule="auto"/>
              <w:jc w:val="left"/>
              <w:rPr>
                <w:rFonts w:eastAsia="仿宋"/>
                <w:kern w:val="0"/>
                <w:lang w:eastAsia="en-US"/>
              </w:rPr>
            </w:pPr>
            <w:r>
              <w:rPr>
                <w:rFonts w:eastAsia="仿宋"/>
                <w:kern w:val="0"/>
                <w:lang w:eastAsia="en-US"/>
              </w:rPr>
              <w:t>GB/T 14598.3-2006</w:t>
            </w:r>
          </w:p>
        </w:tc>
        <w:tc>
          <w:tcPr>
            <w:tcW w:w="6371" w:type="dxa"/>
            <w:vAlign w:val="center"/>
          </w:tcPr>
          <w:p w14:paraId="6AE3C457">
            <w:pPr>
              <w:spacing w:line="300" w:lineRule="auto"/>
              <w:jc w:val="left"/>
              <w:rPr>
                <w:rFonts w:eastAsia="仿宋"/>
                <w:kern w:val="0"/>
              </w:rPr>
            </w:pPr>
            <w:r>
              <w:rPr>
                <w:rFonts w:eastAsia="仿宋"/>
                <w:kern w:val="0"/>
              </w:rPr>
              <w:t>电气继电器 第5部分：量度继电器和保护装置的绝缘配合要求和试验</w:t>
            </w:r>
          </w:p>
        </w:tc>
      </w:tr>
      <w:tr w14:paraId="242E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0D66781">
            <w:pPr>
              <w:spacing w:line="300" w:lineRule="auto"/>
              <w:jc w:val="left"/>
              <w:rPr>
                <w:rFonts w:eastAsia="仿宋"/>
                <w:kern w:val="0"/>
                <w:lang w:eastAsia="en-US"/>
              </w:rPr>
            </w:pPr>
            <w:r>
              <w:rPr>
                <w:rFonts w:eastAsia="仿宋"/>
                <w:kern w:val="0"/>
                <w:lang w:eastAsia="en-US"/>
              </w:rPr>
              <w:t>DL/T 645-2016</w:t>
            </w:r>
          </w:p>
        </w:tc>
        <w:tc>
          <w:tcPr>
            <w:tcW w:w="6371" w:type="dxa"/>
            <w:vAlign w:val="center"/>
          </w:tcPr>
          <w:p w14:paraId="5C4D7FDA">
            <w:pPr>
              <w:spacing w:line="300" w:lineRule="auto"/>
              <w:jc w:val="left"/>
              <w:rPr>
                <w:rFonts w:eastAsia="仿宋"/>
                <w:kern w:val="0"/>
              </w:rPr>
            </w:pPr>
            <w:r>
              <w:rPr>
                <w:rFonts w:eastAsia="仿宋"/>
                <w:kern w:val="0"/>
              </w:rPr>
              <w:t>多功能电能表通信规约</w:t>
            </w:r>
          </w:p>
        </w:tc>
      </w:tr>
      <w:tr w14:paraId="3643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DA36AED">
            <w:pPr>
              <w:spacing w:line="300" w:lineRule="auto"/>
              <w:jc w:val="left"/>
              <w:rPr>
                <w:rFonts w:eastAsia="仿宋"/>
                <w:kern w:val="0"/>
                <w:lang w:eastAsia="en-US"/>
              </w:rPr>
            </w:pPr>
            <w:r>
              <w:rPr>
                <w:rFonts w:eastAsia="仿宋"/>
                <w:kern w:val="0"/>
                <w:lang w:eastAsia="en-US"/>
              </w:rPr>
              <w:t>GB 51048-2014</w:t>
            </w:r>
          </w:p>
        </w:tc>
        <w:tc>
          <w:tcPr>
            <w:tcW w:w="6371" w:type="dxa"/>
            <w:vAlign w:val="center"/>
          </w:tcPr>
          <w:p w14:paraId="7149C629">
            <w:pPr>
              <w:spacing w:line="300" w:lineRule="auto"/>
              <w:jc w:val="left"/>
              <w:rPr>
                <w:rFonts w:eastAsia="仿宋"/>
                <w:kern w:val="0"/>
              </w:rPr>
            </w:pPr>
            <w:r>
              <w:rPr>
                <w:rFonts w:eastAsia="仿宋"/>
                <w:kern w:val="0"/>
              </w:rPr>
              <w:t>电化学储能电站设计规范</w:t>
            </w:r>
          </w:p>
        </w:tc>
      </w:tr>
      <w:tr w14:paraId="4129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689B4612">
            <w:pPr>
              <w:spacing w:line="300" w:lineRule="auto"/>
              <w:jc w:val="left"/>
              <w:rPr>
                <w:rFonts w:eastAsia="仿宋"/>
                <w:kern w:val="0"/>
                <w:lang w:eastAsia="en-US"/>
              </w:rPr>
            </w:pPr>
            <w:r>
              <w:rPr>
                <w:rFonts w:eastAsia="仿宋"/>
                <w:kern w:val="0"/>
                <w:lang w:eastAsia="en-US"/>
              </w:rPr>
              <w:t>NB/T 33014-2014</w:t>
            </w:r>
          </w:p>
        </w:tc>
        <w:tc>
          <w:tcPr>
            <w:tcW w:w="6371" w:type="dxa"/>
            <w:vAlign w:val="center"/>
          </w:tcPr>
          <w:p w14:paraId="27DC1547">
            <w:pPr>
              <w:spacing w:line="300" w:lineRule="auto"/>
              <w:jc w:val="left"/>
              <w:rPr>
                <w:rFonts w:eastAsia="仿宋"/>
                <w:kern w:val="0"/>
              </w:rPr>
            </w:pPr>
            <w:r>
              <w:rPr>
                <w:rFonts w:eastAsia="仿宋"/>
                <w:kern w:val="0"/>
              </w:rPr>
              <w:t>电化学储能系统接入配电网运行控制规范</w:t>
            </w:r>
          </w:p>
        </w:tc>
      </w:tr>
      <w:tr w14:paraId="0CD6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61833EC8">
            <w:pPr>
              <w:spacing w:line="300" w:lineRule="auto"/>
              <w:jc w:val="left"/>
              <w:rPr>
                <w:rFonts w:eastAsia="仿宋"/>
                <w:kern w:val="0"/>
                <w:lang w:eastAsia="en-US"/>
              </w:rPr>
            </w:pPr>
            <w:r>
              <w:rPr>
                <w:rFonts w:eastAsia="仿宋"/>
                <w:kern w:val="0"/>
                <w:lang w:eastAsia="en-US"/>
              </w:rPr>
              <w:t>NB/T 33015-2014</w:t>
            </w:r>
          </w:p>
        </w:tc>
        <w:tc>
          <w:tcPr>
            <w:tcW w:w="6371" w:type="dxa"/>
            <w:vAlign w:val="center"/>
          </w:tcPr>
          <w:p w14:paraId="030C604B">
            <w:pPr>
              <w:spacing w:line="300" w:lineRule="auto"/>
              <w:jc w:val="left"/>
              <w:rPr>
                <w:rFonts w:eastAsia="仿宋"/>
                <w:kern w:val="0"/>
              </w:rPr>
            </w:pPr>
            <w:r>
              <w:rPr>
                <w:rFonts w:eastAsia="仿宋"/>
                <w:kern w:val="0"/>
              </w:rPr>
              <w:t>电化学储能系统接入配电网技术规定</w:t>
            </w:r>
          </w:p>
        </w:tc>
      </w:tr>
      <w:tr w14:paraId="012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637D039">
            <w:pPr>
              <w:spacing w:line="300" w:lineRule="auto"/>
              <w:jc w:val="left"/>
              <w:rPr>
                <w:rFonts w:eastAsia="仿宋"/>
                <w:kern w:val="0"/>
                <w:lang w:eastAsia="en-US"/>
              </w:rPr>
            </w:pPr>
            <w:r>
              <w:rPr>
                <w:rFonts w:eastAsia="仿宋"/>
                <w:kern w:val="0"/>
                <w:lang w:eastAsia="en-US"/>
              </w:rPr>
              <w:t>NB/T 33016-2014</w:t>
            </w:r>
          </w:p>
        </w:tc>
        <w:tc>
          <w:tcPr>
            <w:tcW w:w="6371" w:type="dxa"/>
            <w:vAlign w:val="center"/>
          </w:tcPr>
          <w:p w14:paraId="463BDA29">
            <w:pPr>
              <w:spacing w:line="300" w:lineRule="auto"/>
              <w:jc w:val="left"/>
              <w:rPr>
                <w:rFonts w:eastAsia="仿宋"/>
                <w:kern w:val="0"/>
              </w:rPr>
            </w:pPr>
            <w:r>
              <w:rPr>
                <w:rFonts w:eastAsia="仿宋"/>
                <w:kern w:val="0"/>
              </w:rPr>
              <w:t>电化学储能系统接入配电网测试规程</w:t>
            </w:r>
          </w:p>
        </w:tc>
      </w:tr>
      <w:tr w14:paraId="17BB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04CE011">
            <w:pPr>
              <w:spacing w:line="300" w:lineRule="auto"/>
              <w:jc w:val="left"/>
              <w:rPr>
                <w:rFonts w:eastAsia="仿宋"/>
                <w:kern w:val="0"/>
                <w:lang w:eastAsia="en-US"/>
              </w:rPr>
            </w:pPr>
            <w:r>
              <w:rPr>
                <w:rFonts w:eastAsia="仿宋"/>
                <w:kern w:val="0"/>
                <w:lang w:eastAsia="en-US"/>
              </w:rPr>
              <w:t>NB/T 42089-2016</w:t>
            </w:r>
          </w:p>
        </w:tc>
        <w:tc>
          <w:tcPr>
            <w:tcW w:w="6371" w:type="dxa"/>
            <w:vAlign w:val="center"/>
          </w:tcPr>
          <w:p w14:paraId="603CCE1B">
            <w:pPr>
              <w:spacing w:line="300" w:lineRule="auto"/>
              <w:jc w:val="left"/>
              <w:rPr>
                <w:rFonts w:eastAsia="仿宋"/>
                <w:kern w:val="0"/>
              </w:rPr>
            </w:pPr>
            <w:r>
              <w:rPr>
                <w:rFonts w:eastAsia="仿宋"/>
                <w:kern w:val="0"/>
              </w:rPr>
              <w:t>电化学储能电站功率变换系统技术规范</w:t>
            </w:r>
          </w:p>
        </w:tc>
      </w:tr>
      <w:tr w14:paraId="0C94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C25726C">
            <w:pPr>
              <w:spacing w:line="300" w:lineRule="auto"/>
              <w:jc w:val="left"/>
              <w:rPr>
                <w:rFonts w:eastAsia="仿宋"/>
                <w:kern w:val="0"/>
                <w:lang w:eastAsia="en-US"/>
              </w:rPr>
            </w:pPr>
            <w:r>
              <w:rPr>
                <w:rFonts w:eastAsia="仿宋"/>
                <w:kern w:val="0"/>
                <w:lang w:eastAsia="en-US"/>
              </w:rPr>
              <w:t>NB/T 42090-2016</w:t>
            </w:r>
          </w:p>
        </w:tc>
        <w:tc>
          <w:tcPr>
            <w:tcW w:w="6371" w:type="dxa"/>
            <w:vAlign w:val="center"/>
          </w:tcPr>
          <w:p w14:paraId="63A358D9">
            <w:pPr>
              <w:spacing w:line="300" w:lineRule="auto"/>
              <w:jc w:val="left"/>
              <w:rPr>
                <w:rFonts w:eastAsia="仿宋"/>
                <w:kern w:val="0"/>
              </w:rPr>
            </w:pPr>
            <w:r>
              <w:rPr>
                <w:rFonts w:eastAsia="仿宋"/>
                <w:kern w:val="0"/>
              </w:rPr>
              <w:t>电化学储能电站监控系统技术规范</w:t>
            </w:r>
          </w:p>
        </w:tc>
      </w:tr>
      <w:tr w14:paraId="600B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3072810">
            <w:pPr>
              <w:spacing w:line="300" w:lineRule="auto"/>
              <w:jc w:val="left"/>
              <w:rPr>
                <w:rFonts w:eastAsia="仿宋"/>
                <w:kern w:val="0"/>
                <w:lang w:eastAsia="en-US"/>
              </w:rPr>
            </w:pPr>
            <w:r>
              <w:rPr>
                <w:rFonts w:eastAsia="仿宋"/>
                <w:kern w:val="0"/>
                <w:lang w:eastAsia="en-US"/>
              </w:rPr>
              <w:t>DL/T 620-1997</w:t>
            </w:r>
          </w:p>
        </w:tc>
        <w:tc>
          <w:tcPr>
            <w:tcW w:w="6371" w:type="dxa"/>
            <w:vAlign w:val="center"/>
          </w:tcPr>
          <w:p w14:paraId="3498AC01">
            <w:pPr>
              <w:spacing w:line="300" w:lineRule="auto"/>
              <w:jc w:val="left"/>
              <w:rPr>
                <w:rFonts w:eastAsia="仿宋"/>
                <w:kern w:val="0"/>
              </w:rPr>
            </w:pPr>
            <w:r>
              <w:rPr>
                <w:rFonts w:eastAsia="仿宋"/>
                <w:kern w:val="0"/>
              </w:rPr>
              <w:t>交流电气装置的过电压保护和绝缘配合</w:t>
            </w:r>
          </w:p>
        </w:tc>
      </w:tr>
      <w:tr w14:paraId="6BED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249F857">
            <w:pPr>
              <w:spacing w:line="300" w:lineRule="auto"/>
              <w:jc w:val="left"/>
              <w:rPr>
                <w:rFonts w:eastAsia="仿宋"/>
                <w:kern w:val="0"/>
                <w:lang w:eastAsia="en-US"/>
              </w:rPr>
            </w:pPr>
            <w:r>
              <w:rPr>
                <w:rFonts w:eastAsia="仿宋"/>
                <w:kern w:val="0"/>
                <w:lang w:eastAsia="en-US"/>
              </w:rPr>
              <w:t>DL/T 5429-2009</w:t>
            </w:r>
          </w:p>
        </w:tc>
        <w:tc>
          <w:tcPr>
            <w:tcW w:w="6371" w:type="dxa"/>
            <w:vAlign w:val="center"/>
          </w:tcPr>
          <w:p w14:paraId="5AC8FF0A">
            <w:pPr>
              <w:spacing w:line="300" w:lineRule="auto"/>
              <w:jc w:val="left"/>
              <w:rPr>
                <w:rFonts w:eastAsia="仿宋"/>
                <w:kern w:val="0"/>
              </w:rPr>
            </w:pPr>
            <w:r>
              <w:rPr>
                <w:rFonts w:eastAsia="仿宋"/>
                <w:kern w:val="0"/>
              </w:rPr>
              <w:t>电力系统设计技术规程</w:t>
            </w:r>
          </w:p>
        </w:tc>
      </w:tr>
      <w:tr w14:paraId="30FF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086FE23">
            <w:pPr>
              <w:spacing w:line="300" w:lineRule="auto"/>
              <w:jc w:val="left"/>
              <w:rPr>
                <w:rFonts w:eastAsia="仿宋"/>
                <w:kern w:val="0"/>
                <w:lang w:eastAsia="en-US"/>
              </w:rPr>
            </w:pPr>
            <w:r>
              <w:rPr>
                <w:rFonts w:eastAsia="仿宋"/>
                <w:kern w:val="0"/>
                <w:lang w:eastAsia="en-US"/>
              </w:rPr>
              <w:t>Q/GDW 696-2011</w:t>
            </w:r>
          </w:p>
        </w:tc>
        <w:tc>
          <w:tcPr>
            <w:tcW w:w="6371" w:type="dxa"/>
            <w:vAlign w:val="center"/>
          </w:tcPr>
          <w:p w14:paraId="55D03EA2">
            <w:pPr>
              <w:spacing w:line="300" w:lineRule="auto"/>
              <w:jc w:val="left"/>
              <w:rPr>
                <w:rFonts w:eastAsia="仿宋"/>
                <w:kern w:val="0"/>
              </w:rPr>
            </w:pPr>
            <w:r>
              <w:rPr>
                <w:rFonts w:eastAsia="仿宋"/>
                <w:kern w:val="0"/>
              </w:rPr>
              <w:t>储能系统接入配电网运行控制规范</w:t>
            </w:r>
          </w:p>
        </w:tc>
      </w:tr>
      <w:tr w14:paraId="4EAB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5D037668">
            <w:pPr>
              <w:spacing w:line="300" w:lineRule="auto"/>
              <w:jc w:val="left"/>
              <w:rPr>
                <w:rFonts w:eastAsia="仿宋"/>
                <w:kern w:val="0"/>
                <w:lang w:eastAsia="en-US"/>
              </w:rPr>
            </w:pPr>
            <w:r>
              <w:rPr>
                <w:rFonts w:eastAsia="仿宋"/>
                <w:kern w:val="0"/>
                <w:lang w:eastAsia="en-US"/>
              </w:rPr>
              <w:t>Q/GDW 1564-2014</w:t>
            </w:r>
          </w:p>
        </w:tc>
        <w:tc>
          <w:tcPr>
            <w:tcW w:w="6371" w:type="dxa"/>
            <w:vAlign w:val="center"/>
          </w:tcPr>
          <w:p w14:paraId="68E25A35">
            <w:pPr>
              <w:spacing w:line="300" w:lineRule="auto"/>
              <w:jc w:val="left"/>
              <w:rPr>
                <w:rFonts w:eastAsia="仿宋"/>
                <w:kern w:val="0"/>
              </w:rPr>
            </w:pPr>
            <w:r>
              <w:rPr>
                <w:rFonts w:eastAsia="仿宋"/>
                <w:kern w:val="0"/>
              </w:rPr>
              <w:t>储能系统接入配电网技术规定</w:t>
            </w:r>
          </w:p>
        </w:tc>
      </w:tr>
      <w:tr w14:paraId="133D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5A85F59">
            <w:pPr>
              <w:spacing w:line="300" w:lineRule="auto"/>
              <w:jc w:val="left"/>
              <w:rPr>
                <w:rFonts w:eastAsia="仿宋"/>
                <w:kern w:val="0"/>
                <w:lang w:eastAsia="en-US"/>
              </w:rPr>
            </w:pPr>
            <w:r>
              <w:rPr>
                <w:rFonts w:eastAsia="仿宋"/>
                <w:kern w:val="0"/>
                <w:lang w:eastAsia="en-US"/>
              </w:rPr>
              <w:t>NB/T 31016-2019</w:t>
            </w:r>
          </w:p>
        </w:tc>
        <w:tc>
          <w:tcPr>
            <w:tcW w:w="6371" w:type="dxa"/>
            <w:vAlign w:val="center"/>
          </w:tcPr>
          <w:p w14:paraId="475E99C5">
            <w:pPr>
              <w:spacing w:line="300" w:lineRule="auto"/>
              <w:jc w:val="left"/>
              <w:rPr>
                <w:rFonts w:eastAsia="仿宋"/>
                <w:kern w:val="0"/>
              </w:rPr>
            </w:pPr>
            <w:r>
              <w:rPr>
                <w:rFonts w:eastAsia="仿宋"/>
                <w:kern w:val="0"/>
              </w:rPr>
              <w:t>电池储能功率控制系统变流器技术规范</w:t>
            </w:r>
          </w:p>
        </w:tc>
      </w:tr>
      <w:tr w14:paraId="533E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C0C7D7C">
            <w:pPr>
              <w:spacing w:line="300" w:lineRule="auto"/>
              <w:jc w:val="left"/>
              <w:rPr>
                <w:rFonts w:eastAsia="仿宋"/>
                <w:kern w:val="0"/>
                <w:lang w:eastAsia="en-US"/>
              </w:rPr>
            </w:pPr>
            <w:r>
              <w:rPr>
                <w:rFonts w:eastAsia="仿宋"/>
                <w:kern w:val="0"/>
                <w:lang w:eastAsia="en-US"/>
              </w:rPr>
              <w:t>Q/GDW 1884-2013</w:t>
            </w:r>
          </w:p>
        </w:tc>
        <w:tc>
          <w:tcPr>
            <w:tcW w:w="6371" w:type="dxa"/>
            <w:vAlign w:val="center"/>
          </w:tcPr>
          <w:p w14:paraId="1636E6B9">
            <w:pPr>
              <w:spacing w:line="300" w:lineRule="auto"/>
              <w:jc w:val="left"/>
              <w:rPr>
                <w:rFonts w:eastAsia="仿宋"/>
                <w:kern w:val="0"/>
              </w:rPr>
            </w:pPr>
            <w:r>
              <w:rPr>
                <w:rFonts w:eastAsia="仿宋"/>
                <w:kern w:val="0"/>
              </w:rPr>
              <w:t>储能电池组及管理系统技术规范</w:t>
            </w:r>
          </w:p>
        </w:tc>
      </w:tr>
      <w:tr w14:paraId="2A3D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0198B75">
            <w:pPr>
              <w:spacing w:line="300" w:lineRule="auto"/>
              <w:jc w:val="left"/>
              <w:rPr>
                <w:rFonts w:eastAsia="仿宋"/>
                <w:kern w:val="0"/>
                <w:lang w:eastAsia="en-US"/>
              </w:rPr>
            </w:pPr>
            <w:r>
              <w:rPr>
                <w:rFonts w:eastAsia="仿宋"/>
                <w:kern w:val="0"/>
                <w:lang w:eastAsia="en-US"/>
              </w:rPr>
              <w:t>Q/GDW 1885-2013</w:t>
            </w:r>
          </w:p>
        </w:tc>
        <w:tc>
          <w:tcPr>
            <w:tcW w:w="6371" w:type="dxa"/>
            <w:vAlign w:val="center"/>
          </w:tcPr>
          <w:p w14:paraId="3F07D32F">
            <w:pPr>
              <w:spacing w:line="300" w:lineRule="auto"/>
              <w:jc w:val="left"/>
              <w:rPr>
                <w:rFonts w:eastAsia="仿宋"/>
                <w:kern w:val="0"/>
              </w:rPr>
            </w:pPr>
            <w:r>
              <w:rPr>
                <w:rFonts w:eastAsia="仿宋"/>
                <w:kern w:val="0"/>
              </w:rPr>
              <w:t>电池储能系统储能变流器技术条件</w:t>
            </w:r>
          </w:p>
        </w:tc>
      </w:tr>
      <w:tr w14:paraId="73AE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30E45A3">
            <w:pPr>
              <w:spacing w:line="300" w:lineRule="auto"/>
              <w:jc w:val="left"/>
              <w:rPr>
                <w:rFonts w:eastAsia="仿宋"/>
                <w:kern w:val="0"/>
                <w:lang w:eastAsia="en-US"/>
              </w:rPr>
            </w:pPr>
            <w:r>
              <w:rPr>
                <w:rFonts w:eastAsia="仿宋"/>
                <w:kern w:val="0"/>
                <w:lang w:eastAsia="en-US"/>
              </w:rPr>
              <w:t>Q/GDW 11294-2014</w:t>
            </w:r>
          </w:p>
        </w:tc>
        <w:tc>
          <w:tcPr>
            <w:tcW w:w="6371" w:type="dxa"/>
            <w:vAlign w:val="center"/>
          </w:tcPr>
          <w:p w14:paraId="25922BFF">
            <w:pPr>
              <w:spacing w:line="300" w:lineRule="auto"/>
              <w:jc w:val="left"/>
              <w:rPr>
                <w:rFonts w:eastAsia="仿宋"/>
                <w:kern w:val="0"/>
              </w:rPr>
            </w:pPr>
            <w:r>
              <w:rPr>
                <w:rFonts w:eastAsia="仿宋"/>
                <w:kern w:val="0"/>
              </w:rPr>
              <w:t>电池储能系统变流器试验规程</w:t>
            </w:r>
          </w:p>
        </w:tc>
      </w:tr>
      <w:tr w14:paraId="4D90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F74CE29">
            <w:pPr>
              <w:spacing w:line="300" w:lineRule="auto"/>
              <w:jc w:val="left"/>
              <w:rPr>
                <w:rFonts w:eastAsia="仿宋"/>
                <w:kern w:val="0"/>
                <w:lang w:eastAsia="en-US"/>
              </w:rPr>
            </w:pPr>
            <w:r>
              <w:rPr>
                <w:rFonts w:eastAsia="仿宋"/>
                <w:kern w:val="0"/>
                <w:lang w:eastAsia="en-US"/>
              </w:rPr>
              <w:t>GB/T 34120-2023</w:t>
            </w:r>
          </w:p>
        </w:tc>
        <w:tc>
          <w:tcPr>
            <w:tcW w:w="6371" w:type="dxa"/>
            <w:vAlign w:val="center"/>
          </w:tcPr>
          <w:p w14:paraId="0F15ACBA">
            <w:pPr>
              <w:spacing w:line="300" w:lineRule="auto"/>
              <w:jc w:val="left"/>
              <w:rPr>
                <w:rFonts w:eastAsia="仿宋"/>
                <w:kern w:val="0"/>
              </w:rPr>
            </w:pPr>
            <w:r>
              <w:rPr>
                <w:rFonts w:eastAsia="仿宋"/>
                <w:kern w:val="0"/>
              </w:rPr>
              <w:t>电化学储能系统储能变流器技术要求</w:t>
            </w:r>
          </w:p>
        </w:tc>
      </w:tr>
      <w:tr w14:paraId="7BBD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96A7EDF">
            <w:pPr>
              <w:spacing w:line="300" w:lineRule="auto"/>
              <w:jc w:val="left"/>
              <w:rPr>
                <w:rFonts w:eastAsia="仿宋"/>
                <w:kern w:val="0"/>
                <w:lang w:eastAsia="en-US"/>
              </w:rPr>
            </w:pPr>
            <w:r>
              <w:rPr>
                <w:rFonts w:eastAsia="仿宋"/>
                <w:kern w:val="0"/>
                <w:lang w:eastAsia="en-US"/>
              </w:rPr>
              <w:t>GB/T 36276-2023</w:t>
            </w:r>
          </w:p>
        </w:tc>
        <w:tc>
          <w:tcPr>
            <w:tcW w:w="6371" w:type="dxa"/>
            <w:vAlign w:val="center"/>
          </w:tcPr>
          <w:p w14:paraId="7591F6FE">
            <w:pPr>
              <w:spacing w:line="300" w:lineRule="auto"/>
              <w:jc w:val="left"/>
              <w:rPr>
                <w:rFonts w:eastAsia="仿宋"/>
                <w:kern w:val="0"/>
              </w:rPr>
            </w:pPr>
            <w:r>
              <w:rPr>
                <w:rFonts w:eastAsia="仿宋"/>
                <w:kern w:val="0"/>
              </w:rPr>
              <w:t>电力储能用锂离子电池</w:t>
            </w:r>
          </w:p>
        </w:tc>
      </w:tr>
      <w:tr w14:paraId="28F7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B446717">
            <w:pPr>
              <w:spacing w:line="300" w:lineRule="auto"/>
              <w:jc w:val="left"/>
              <w:rPr>
                <w:rFonts w:eastAsia="仿宋"/>
                <w:kern w:val="0"/>
                <w:lang w:eastAsia="en-US"/>
              </w:rPr>
            </w:pPr>
            <w:r>
              <w:rPr>
                <w:rFonts w:eastAsia="仿宋"/>
                <w:kern w:val="0"/>
                <w:lang w:eastAsia="en-US"/>
              </w:rPr>
              <w:t>GB/T 43526-2023</w:t>
            </w:r>
          </w:p>
        </w:tc>
        <w:tc>
          <w:tcPr>
            <w:tcW w:w="6371" w:type="dxa"/>
            <w:vAlign w:val="center"/>
          </w:tcPr>
          <w:p w14:paraId="7A339C11">
            <w:pPr>
              <w:spacing w:line="300" w:lineRule="auto"/>
              <w:jc w:val="left"/>
              <w:rPr>
                <w:rFonts w:eastAsia="仿宋"/>
                <w:kern w:val="0"/>
              </w:rPr>
            </w:pPr>
            <w:r>
              <w:rPr>
                <w:rFonts w:eastAsia="仿宋"/>
                <w:kern w:val="0"/>
              </w:rPr>
              <w:t>用户侧电化学储能系统接入配电网技术规定</w:t>
            </w:r>
          </w:p>
        </w:tc>
      </w:tr>
      <w:tr w14:paraId="0311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F6B90B7">
            <w:pPr>
              <w:spacing w:line="300" w:lineRule="auto"/>
              <w:jc w:val="left"/>
              <w:rPr>
                <w:rFonts w:eastAsia="仿宋"/>
                <w:kern w:val="0"/>
                <w:lang w:eastAsia="en-US"/>
              </w:rPr>
            </w:pPr>
            <w:r>
              <w:rPr>
                <w:rFonts w:eastAsia="仿宋"/>
                <w:kern w:val="0"/>
                <w:lang w:eastAsia="en-US"/>
              </w:rPr>
              <w:t>GB/T 34133-2023</w:t>
            </w:r>
          </w:p>
        </w:tc>
        <w:tc>
          <w:tcPr>
            <w:tcW w:w="6371" w:type="dxa"/>
            <w:vAlign w:val="center"/>
          </w:tcPr>
          <w:p w14:paraId="4C9B762D">
            <w:pPr>
              <w:spacing w:line="300" w:lineRule="auto"/>
              <w:jc w:val="left"/>
              <w:rPr>
                <w:rFonts w:eastAsia="仿宋"/>
                <w:kern w:val="0"/>
              </w:rPr>
            </w:pPr>
            <w:r>
              <w:rPr>
                <w:rFonts w:eastAsia="仿宋"/>
                <w:kern w:val="0"/>
              </w:rPr>
              <w:t>储能变流器检测技术规程</w:t>
            </w:r>
          </w:p>
        </w:tc>
      </w:tr>
    </w:tbl>
    <w:p w14:paraId="195AD438">
      <w:pPr>
        <w:spacing w:line="300" w:lineRule="auto"/>
        <w:ind w:firstLine="480" w:firstLineChars="200"/>
        <w:rPr>
          <w:rFonts w:eastAsia="仿宋"/>
        </w:rPr>
      </w:pPr>
      <w:r>
        <w:rPr>
          <w:rFonts w:eastAsia="仿宋"/>
        </w:rPr>
        <w:t>上述标准、规范及规程仅是本采购合同的最基本依据，并未包括合同执行中所涉及到的所有标准、规范和规程，并且所用标准和技术规范均应为合同签订之日为止时的最新版本。</w:t>
      </w:r>
    </w:p>
    <w:p w14:paraId="4C8C3359">
      <w:pPr>
        <w:spacing w:line="300" w:lineRule="auto"/>
        <w:ind w:firstLine="482" w:firstLineChars="200"/>
        <w:rPr>
          <w:rFonts w:eastAsia="仿宋"/>
          <w:b/>
          <w:bCs/>
        </w:rPr>
      </w:pPr>
      <w:r>
        <w:rPr>
          <w:rFonts w:eastAsia="仿宋"/>
          <w:b/>
          <w:bCs/>
        </w:rPr>
        <w:t>（五）主要工程（设备）技术要求</w:t>
      </w:r>
    </w:p>
    <w:p w14:paraId="49DEBF2E">
      <w:pPr>
        <w:spacing w:line="300" w:lineRule="auto"/>
        <w:rPr>
          <w:rFonts w:eastAsia="仿宋"/>
          <w:b/>
          <w:bCs/>
        </w:rPr>
      </w:pPr>
      <w:r>
        <w:rPr>
          <w:rFonts w:hint="eastAsia" w:eastAsia="仿宋"/>
          <w:b/>
          <w:bCs/>
        </w:rPr>
        <w:t>1.</w:t>
      </w:r>
      <w:r>
        <w:rPr>
          <w:rFonts w:eastAsia="仿宋"/>
          <w:b/>
          <w:bCs/>
        </w:rPr>
        <w:t>勘察</w:t>
      </w:r>
    </w:p>
    <w:p w14:paraId="1C56365F">
      <w:pPr>
        <w:spacing w:line="300" w:lineRule="auto"/>
        <w:ind w:firstLine="480" w:firstLineChars="200"/>
        <w:rPr>
          <w:rFonts w:eastAsia="仿宋"/>
        </w:rPr>
      </w:pPr>
      <w:r>
        <w:rPr>
          <w:rFonts w:hint="eastAsia" w:eastAsia="仿宋"/>
        </w:rPr>
        <w:t>1.拟建光伏、储能及电力配套设施的相关已建设施的图纸资料由承包人自行负责收集，并承担可能发生的所有风险。</w:t>
      </w:r>
    </w:p>
    <w:p w14:paraId="3270AD29">
      <w:pPr>
        <w:spacing w:line="300" w:lineRule="auto"/>
        <w:ind w:firstLine="480" w:firstLineChars="200"/>
        <w:rPr>
          <w:rFonts w:eastAsia="仿宋"/>
        </w:rPr>
      </w:pPr>
      <w:r>
        <w:rPr>
          <w:rFonts w:hint="eastAsia" w:eastAsia="仿宋"/>
        </w:rPr>
        <w:t>2.无图纸资料部分建筑物或地区由承包人组织勘察或鉴定。</w:t>
      </w:r>
    </w:p>
    <w:p w14:paraId="27AFBEC9">
      <w:pPr>
        <w:spacing w:line="300" w:lineRule="auto"/>
        <w:rPr>
          <w:rFonts w:eastAsia="仿宋"/>
          <w:b/>
          <w:bCs/>
        </w:rPr>
      </w:pPr>
      <w:r>
        <w:rPr>
          <w:rFonts w:hint="eastAsia" w:eastAsia="仿宋"/>
          <w:b/>
          <w:bCs/>
        </w:rPr>
        <w:t>2.</w:t>
      </w:r>
      <w:r>
        <w:rPr>
          <w:rFonts w:eastAsia="仿宋"/>
          <w:b/>
          <w:bCs/>
        </w:rPr>
        <w:t>设备</w:t>
      </w:r>
    </w:p>
    <w:p w14:paraId="1C36E409">
      <w:pPr>
        <w:tabs>
          <w:tab w:val="left" w:pos="6300"/>
        </w:tabs>
        <w:adjustRightInd w:val="0"/>
        <w:snapToGrid w:val="0"/>
        <w:spacing w:line="300" w:lineRule="auto"/>
        <w:ind w:firstLine="480" w:firstLineChars="200"/>
        <w:textAlignment w:val="baseline"/>
        <w:rPr>
          <w:rFonts w:eastAsia="仿宋"/>
        </w:rPr>
      </w:pPr>
      <w:r>
        <w:rPr>
          <w:rFonts w:eastAsia="仿宋"/>
        </w:rPr>
        <w:t>在标段范围内，组件、</w:t>
      </w:r>
      <w:r>
        <w:rPr>
          <w:rFonts w:hint="eastAsia" w:eastAsia="仿宋"/>
        </w:rPr>
        <w:t>储能集成系统、电芯、储能变流器、</w:t>
      </w:r>
      <w:r>
        <w:rPr>
          <w:rFonts w:eastAsia="仿宋"/>
        </w:rPr>
        <w:t>组串式逆变器、断路器等主要设备应采用国内知名品牌。</w:t>
      </w:r>
    </w:p>
    <w:p w14:paraId="00D6FDE6">
      <w:pPr>
        <w:tabs>
          <w:tab w:val="left" w:pos="6300"/>
        </w:tabs>
        <w:adjustRightInd w:val="0"/>
        <w:snapToGrid w:val="0"/>
        <w:spacing w:line="300" w:lineRule="auto"/>
        <w:textAlignment w:val="baseline"/>
        <w:rPr>
          <w:rFonts w:eastAsia="仿宋"/>
          <w:b/>
          <w:bCs/>
        </w:rPr>
      </w:pPr>
      <w:r>
        <w:rPr>
          <w:rFonts w:hint="eastAsia" w:eastAsia="仿宋"/>
          <w:b/>
          <w:bCs/>
        </w:rPr>
        <w:t>2.1</w:t>
      </w:r>
      <w:r>
        <w:rPr>
          <w:rFonts w:eastAsia="仿宋"/>
          <w:b/>
          <w:bCs/>
        </w:rPr>
        <w:t>单晶硅太阳能光伏电池组件：</w:t>
      </w:r>
    </w:p>
    <w:p w14:paraId="52D6FEC0">
      <w:pPr>
        <w:spacing w:line="300" w:lineRule="auto"/>
        <w:ind w:firstLine="480" w:firstLineChars="200"/>
        <w:rPr>
          <w:rFonts w:eastAsia="仿宋"/>
        </w:rPr>
      </w:pPr>
      <w:r>
        <w:rPr>
          <w:rFonts w:eastAsia="仿宋"/>
        </w:rPr>
        <w:t>电池组件：单晶硅N型715Wp；正公差、A片</w:t>
      </w:r>
      <w:r>
        <w:rPr>
          <w:rFonts w:hint="eastAsia" w:eastAsia="仿宋"/>
        </w:rPr>
        <w:t>，电池片外观颜色均匀，电池片外观颜色均匀，所有的电池片均无超标的裂纹和边角损伤。标准为《光伏组件电致发光(EL)检测技术规范》（NBT11080-2023）。</w:t>
      </w:r>
      <w:r>
        <w:rPr>
          <w:rFonts w:eastAsia="仿宋"/>
        </w:rPr>
        <w:t>总承包方负责采购、组织验货、到货检验、保管、安装并按照以下规定完成光伏组件组串：</w:t>
      </w:r>
    </w:p>
    <w:p w14:paraId="1CF7ED4F">
      <w:pPr>
        <w:spacing w:line="300" w:lineRule="auto"/>
        <w:ind w:firstLine="480" w:firstLineChars="200"/>
        <w:rPr>
          <w:rFonts w:eastAsia="仿宋"/>
        </w:rPr>
      </w:pPr>
      <w:r>
        <w:rPr>
          <w:rFonts w:hint="eastAsia" w:eastAsia="仿宋"/>
        </w:rPr>
        <w:t>（1）</w:t>
      </w:r>
      <w:r>
        <w:rPr>
          <w:rFonts w:eastAsia="仿宋"/>
        </w:rPr>
        <w:t>光伏组件布局和组串的串接数量设计合理。</w:t>
      </w:r>
    </w:p>
    <w:p w14:paraId="6E57C1AB">
      <w:pPr>
        <w:spacing w:line="300" w:lineRule="auto"/>
        <w:ind w:firstLine="480" w:firstLineChars="200"/>
        <w:rPr>
          <w:rFonts w:eastAsia="仿宋"/>
        </w:rPr>
      </w:pPr>
      <w:r>
        <w:rPr>
          <w:rFonts w:hint="eastAsia" w:eastAsia="仿宋"/>
        </w:rPr>
        <w:t>（2）</w:t>
      </w:r>
      <w:r>
        <w:rPr>
          <w:rFonts w:eastAsia="仿宋"/>
        </w:rPr>
        <w:t>光伏发电系统设计考虑减小环状布置导线所围的面积，不得将导线多圈布置。</w:t>
      </w:r>
    </w:p>
    <w:p w14:paraId="37ADB262">
      <w:pPr>
        <w:spacing w:line="300" w:lineRule="auto"/>
        <w:ind w:firstLine="480" w:firstLineChars="200"/>
        <w:rPr>
          <w:rFonts w:eastAsia="仿宋"/>
        </w:rPr>
      </w:pPr>
      <w:r>
        <w:rPr>
          <w:rFonts w:hint="eastAsia" w:eastAsia="仿宋"/>
        </w:rPr>
        <w:t>（3）</w:t>
      </w:r>
      <w:r>
        <w:rPr>
          <w:rFonts w:eastAsia="仿宋"/>
        </w:rPr>
        <w:t>连接组串的电缆须采用热浸锌钢槽盒保护,电缆进入槽盒处应有防止电缆被刮伤保护，槽盒有足够的机械强度，壁厚符合规范。</w:t>
      </w:r>
    </w:p>
    <w:p w14:paraId="1DA13DC8">
      <w:pPr>
        <w:spacing w:line="300" w:lineRule="auto"/>
        <w:ind w:firstLine="480" w:firstLineChars="200"/>
        <w:rPr>
          <w:rFonts w:eastAsia="仿宋"/>
        </w:rPr>
      </w:pPr>
      <w:r>
        <w:rPr>
          <w:rFonts w:hint="eastAsia" w:eastAsia="仿宋"/>
        </w:rPr>
        <w:t>（4）</w:t>
      </w:r>
      <w:r>
        <w:rPr>
          <w:rFonts w:eastAsia="仿宋"/>
        </w:rPr>
        <w:t>组串的最高电压不得超过光伏组件和逆变器制造商给出的允许电压。</w:t>
      </w:r>
    </w:p>
    <w:p w14:paraId="4DCBF5E0">
      <w:pPr>
        <w:spacing w:line="300" w:lineRule="auto"/>
        <w:ind w:firstLine="480" w:firstLineChars="200"/>
        <w:rPr>
          <w:rFonts w:eastAsia="仿宋"/>
        </w:rPr>
      </w:pPr>
      <w:r>
        <w:rPr>
          <w:rFonts w:hint="eastAsia" w:eastAsia="仿宋"/>
        </w:rPr>
        <w:t>（5）</w:t>
      </w:r>
      <w:r>
        <w:rPr>
          <w:rFonts w:eastAsia="仿宋"/>
        </w:rPr>
        <w:t>插接件符合设计要求。</w:t>
      </w:r>
    </w:p>
    <w:p w14:paraId="24A47283">
      <w:pPr>
        <w:spacing w:line="300" w:lineRule="auto"/>
        <w:ind w:firstLine="480" w:firstLineChars="200"/>
        <w:rPr>
          <w:rFonts w:eastAsia="仿宋"/>
        </w:rPr>
      </w:pPr>
      <w:r>
        <w:rPr>
          <w:rFonts w:hint="eastAsia" w:eastAsia="仿宋"/>
        </w:rPr>
        <w:t>（6）</w:t>
      </w:r>
      <w:r>
        <w:rPr>
          <w:rFonts w:eastAsia="仿宋"/>
        </w:rPr>
        <w:t>晶体硅组件按GB/T9535（或IEC61215）和GB/T20047或（IEC61730）通过国家批准认证机构的认证。</w:t>
      </w:r>
    </w:p>
    <w:p w14:paraId="53C9C0CA">
      <w:pPr>
        <w:spacing w:line="300" w:lineRule="auto"/>
        <w:ind w:firstLine="480" w:firstLineChars="200"/>
        <w:rPr>
          <w:rFonts w:eastAsia="仿宋"/>
        </w:rPr>
      </w:pPr>
      <w:r>
        <w:rPr>
          <w:rFonts w:hint="eastAsia" w:eastAsia="仿宋"/>
        </w:rPr>
        <w:t>（7）</w:t>
      </w:r>
      <w:r>
        <w:rPr>
          <w:rFonts w:eastAsia="仿宋"/>
        </w:rPr>
        <w:t>组件需获得IEC61215、IEC6173-01、IEC6173-02标准的型式试验认证（CQC或CGC、TUV、VDE、UL、CSA、JET、SGS认证）、IEC61701认证（盐雾腐蚀认证）、抗PID认证,并提供相应的认证检测报告。</w:t>
      </w:r>
    </w:p>
    <w:p w14:paraId="7DF5DDDF">
      <w:pPr>
        <w:spacing w:line="300" w:lineRule="auto"/>
        <w:ind w:firstLine="480" w:firstLineChars="200"/>
        <w:rPr>
          <w:rFonts w:eastAsia="仿宋"/>
        </w:rPr>
      </w:pPr>
      <w:r>
        <w:rPr>
          <w:rFonts w:hint="eastAsia" w:eastAsia="仿宋"/>
        </w:rPr>
        <w:t>（8）</w:t>
      </w:r>
      <w:r>
        <w:rPr>
          <w:rFonts w:eastAsia="仿宋"/>
        </w:rPr>
        <w:t>电池组件需具备受风、雪或覆冰等静载荷的能力，组件风载荷最大承压大于2400Pa，雪载荷最大承压大于5400Pa。本工程太阳电池组件要求采用阳极氧化铝合金边框，应便于组件与支架的连接固定</w:t>
      </w:r>
      <w:r>
        <w:rPr>
          <w:rFonts w:hint="eastAsia" w:eastAsia="仿宋"/>
        </w:rPr>
        <w:t>。此外本工程光伏组件固定形式为螺栓固定措施连接，组件边框强度应在该固定措施下可承受光伏电站区域50年一遇基本风压和雪压。</w:t>
      </w:r>
    </w:p>
    <w:p w14:paraId="5C4DA1B5">
      <w:pPr>
        <w:spacing w:line="300" w:lineRule="auto"/>
        <w:ind w:firstLine="480" w:firstLineChars="200"/>
        <w:rPr>
          <w:rFonts w:eastAsia="仿宋"/>
        </w:rPr>
      </w:pPr>
      <w:r>
        <w:rPr>
          <w:rFonts w:hint="eastAsia" w:eastAsia="仿宋"/>
        </w:rPr>
        <w:t>（9）</w:t>
      </w:r>
      <w:r>
        <w:rPr>
          <w:rFonts w:eastAsia="仿宋"/>
        </w:rPr>
        <w:t>总承包方对接线盒、背板和EVA等构成太阳电池组件的关键元件和材料的性能和使用寿命应提供技术分析说明。要求构成电池组件的元器件或材料需要经过TUV检测以及其它同等资质的第三方机构测试检验。</w:t>
      </w:r>
    </w:p>
    <w:p w14:paraId="29417399">
      <w:pPr>
        <w:tabs>
          <w:tab w:val="left" w:pos="6300"/>
        </w:tabs>
        <w:adjustRightInd w:val="0"/>
        <w:snapToGrid w:val="0"/>
        <w:spacing w:line="300" w:lineRule="auto"/>
        <w:textAlignment w:val="baseline"/>
        <w:rPr>
          <w:rFonts w:eastAsia="仿宋"/>
          <w:b/>
          <w:bCs/>
        </w:rPr>
      </w:pPr>
      <w:r>
        <w:rPr>
          <w:rFonts w:hint="eastAsia" w:eastAsia="仿宋"/>
          <w:b/>
          <w:bCs/>
        </w:rPr>
        <w:t>2..1.1</w:t>
      </w:r>
      <w:r>
        <w:rPr>
          <w:rFonts w:eastAsia="仿宋"/>
          <w:b/>
          <w:bCs/>
        </w:rPr>
        <w:t>太阳电池组件出厂试验</w:t>
      </w:r>
    </w:p>
    <w:p w14:paraId="4EFC7C10">
      <w:pPr>
        <w:spacing w:line="300" w:lineRule="auto"/>
        <w:ind w:firstLine="480" w:firstLineChars="200"/>
        <w:rPr>
          <w:rFonts w:eastAsia="仿宋"/>
        </w:rPr>
      </w:pPr>
      <w:r>
        <w:rPr>
          <w:rFonts w:eastAsia="仿宋"/>
        </w:rPr>
        <w:t>1）试验标准</w:t>
      </w:r>
    </w:p>
    <w:p w14:paraId="47305697">
      <w:pPr>
        <w:spacing w:line="300" w:lineRule="auto"/>
        <w:ind w:firstLine="480" w:firstLineChars="200"/>
        <w:rPr>
          <w:rFonts w:eastAsia="仿宋"/>
        </w:rPr>
      </w:pPr>
      <w:r>
        <w:rPr>
          <w:rFonts w:eastAsia="仿宋"/>
        </w:rPr>
        <w:t>要求卖方对提供的组件进行出厂试验，试验应按照IEC61215-2021相关标准进行，试验都要出具详细记载测试数据的正式试验报告。买方派代表参与试验过程，买方代表有权在进行试验的过程中随时进入卖方的车间，可由卖方直接提供符合IEC61215-2021标准的实验报告。如买方引入第三方测试，费用由买方承担。</w:t>
      </w:r>
    </w:p>
    <w:p w14:paraId="2476C476">
      <w:pPr>
        <w:spacing w:line="300" w:lineRule="auto"/>
        <w:ind w:firstLine="480" w:firstLineChars="200"/>
        <w:rPr>
          <w:rFonts w:eastAsia="仿宋"/>
        </w:rPr>
      </w:pPr>
      <w:r>
        <w:rPr>
          <w:rFonts w:eastAsia="仿宋"/>
        </w:rPr>
        <w:t>2）抽样</w:t>
      </w:r>
    </w:p>
    <w:p w14:paraId="7B5BA207">
      <w:pPr>
        <w:spacing w:line="300" w:lineRule="auto"/>
        <w:ind w:firstLine="480" w:firstLineChars="200"/>
        <w:rPr>
          <w:rFonts w:eastAsia="仿宋"/>
        </w:rPr>
      </w:pPr>
      <w:r>
        <w:rPr>
          <w:rFonts w:hint="eastAsia" w:eastAsia="仿宋"/>
        </w:rPr>
        <w:t>从同一批产品中，按GB/T2829-2002规定的方法随机地抽取组件用于出厂试验。这些组件应由符合卖方提供的图纸和工艺要求规定的材料及元器件制造，并经过制造厂常规检测、质量控制与产品验收程序。组件应该是完整的，附带制造厂的贮运、安装和电路连接指示，包括系统最大许可电压。</w:t>
      </w:r>
      <w:r>
        <w:rPr>
          <w:rFonts w:eastAsia="仿宋"/>
        </w:rPr>
        <w:t>。</w:t>
      </w:r>
    </w:p>
    <w:p w14:paraId="0563EB78">
      <w:pPr>
        <w:spacing w:line="300" w:lineRule="auto"/>
        <w:ind w:firstLine="480" w:firstLineChars="200"/>
        <w:rPr>
          <w:rFonts w:eastAsia="仿宋"/>
        </w:rPr>
      </w:pPr>
      <w:r>
        <w:rPr>
          <w:rFonts w:eastAsia="仿宋"/>
        </w:rPr>
        <w:t>3）试验项目</w:t>
      </w:r>
    </w:p>
    <w:p w14:paraId="654D170F">
      <w:pPr>
        <w:spacing w:line="300" w:lineRule="auto"/>
        <w:ind w:firstLine="480" w:firstLineChars="200"/>
        <w:rPr>
          <w:rFonts w:eastAsia="仿宋"/>
        </w:rPr>
      </w:pPr>
      <w:r>
        <w:rPr>
          <w:rFonts w:eastAsia="仿宋"/>
        </w:rPr>
        <w:t>上述组件分组，按照IEC61215-2021中图1所示的程序进行试验。</w:t>
      </w:r>
    </w:p>
    <w:p w14:paraId="597A8AB1">
      <w:pPr>
        <w:spacing w:line="300" w:lineRule="auto"/>
        <w:ind w:firstLine="480" w:firstLineChars="200"/>
        <w:rPr>
          <w:rFonts w:eastAsia="仿宋"/>
        </w:rPr>
      </w:pPr>
      <w:r>
        <w:rPr>
          <w:rFonts w:eastAsia="仿宋"/>
        </w:rPr>
        <w:t>外观检查按IEC61215-2021中10.1条进行。</w:t>
      </w:r>
    </w:p>
    <w:p w14:paraId="4D2785E3">
      <w:pPr>
        <w:spacing w:line="300" w:lineRule="auto"/>
        <w:ind w:firstLine="480" w:firstLineChars="200"/>
        <w:rPr>
          <w:rFonts w:eastAsia="仿宋"/>
        </w:rPr>
      </w:pPr>
      <w:r>
        <w:rPr>
          <w:rFonts w:eastAsia="仿宋"/>
        </w:rPr>
        <w:t>最大功率点确定按IEC61215-2021中10.2条进行。</w:t>
      </w:r>
    </w:p>
    <w:p w14:paraId="00482A4A">
      <w:pPr>
        <w:spacing w:line="300" w:lineRule="auto"/>
        <w:ind w:firstLine="480" w:firstLineChars="200"/>
        <w:rPr>
          <w:rFonts w:eastAsia="仿宋"/>
        </w:rPr>
      </w:pPr>
      <w:r>
        <w:rPr>
          <w:rFonts w:eastAsia="仿宋"/>
        </w:rPr>
        <w:t>绝缘试验按IEC61215-2021中10.3条进行。</w:t>
      </w:r>
    </w:p>
    <w:p w14:paraId="6B8AFDAC">
      <w:pPr>
        <w:spacing w:line="300" w:lineRule="auto"/>
        <w:ind w:firstLine="480" w:firstLineChars="200"/>
        <w:rPr>
          <w:rFonts w:eastAsia="仿宋"/>
        </w:rPr>
      </w:pPr>
      <w:r>
        <w:rPr>
          <w:rFonts w:eastAsia="仿宋"/>
        </w:rPr>
        <w:t>热斑耐久试验按IEC61215-2021中10.9条进行。</w:t>
      </w:r>
    </w:p>
    <w:p w14:paraId="4E329071">
      <w:pPr>
        <w:spacing w:line="300" w:lineRule="auto"/>
        <w:ind w:firstLine="480" w:firstLineChars="200"/>
        <w:rPr>
          <w:rFonts w:eastAsia="仿宋"/>
        </w:rPr>
      </w:pPr>
      <w:r>
        <w:rPr>
          <w:rFonts w:eastAsia="仿宋"/>
        </w:rPr>
        <w:t>湿漏电流试验按IEC61215-2021中10.15条进行。</w:t>
      </w:r>
    </w:p>
    <w:p w14:paraId="04DC28EE">
      <w:pPr>
        <w:spacing w:line="300" w:lineRule="auto"/>
        <w:ind w:firstLine="480" w:firstLineChars="200"/>
        <w:rPr>
          <w:rFonts w:eastAsia="仿宋"/>
        </w:rPr>
      </w:pPr>
      <w:r>
        <w:rPr>
          <w:rFonts w:eastAsia="仿宋"/>
        </w:rPr>
        <w:t>机械载荷试验按IEC61215-2021中10.16条进行。</w:t>
      </w:r>
    </w:p>
    <w:p w14:paraId="0D1AD8D4">
      <w:pPr>
        <w:spacing w:line="300" w:lineRule="auto"/>
        <w:ind w:firstLine="480" w:firstLineChars="200"/>
        <w:rPr>
          <w:rFonts w:eastAsia="仿宋"/>
        </w:rPr>
      </w:pPr>
      <w:r>
        <w:rPr>
          <w:rFonts w:eastAsia="仿宋"/>
        </w:rPr>
        <w:t>冰雹试验按IEC61215-2021中10.17条进行。</w:t>
      </w:r>
    </w:p>
    <w:p w14:paraId="59FCF07D">
      <w:pPr>
        <w:spacing w:line="300" w:lineRule="auto"/>
        <w:ind w:firstLine="480" w:firstLineChars="200"/>
        <w:rPr>
          <w:rFonts w:eastAsia="仿宋"/>
        </w:rPr>
      </w:pPr>
      <w:r>
        <w:rPr>
          <w:rFonts w:eastAsia="仿宋"/>
        </w:rPr>
        <w:t>旁路二极管热性能试验按IEC61215 2021中10.18进行。</w:t>
      </w:r>
    </w:p>
    <w:p w14:paraId="57A2E372">
      <w:pPr>
        <w:spacing w:line="300" w:lineRule="auto"/>
        <w:ind w:firstLine="480" w:firstLineChars="200"/>
        <w:rPr>
          <w:rFonts w:eastAsia="仿宋"/>
        </w:rPr>
      </w:pPr>
      <w:r>
        <w:rPr>
          <w:rFonts w:eastAsia="仿宋"/>
        </w:rPr>
        <w:t>4）合格判据</w:t>
      </w:r>
    </w:p>
    <w:p w14:paraId="1EFC65CE">
      <w:pPr>
        <w:spacing w:line="300" w:lineRule="auto"/>
        <w:ind w:firstLine="480" w:firstLineChars="200"/>
        <w:rPr>
          <w:rFonts w:eastAsia="仿宋"/>
        </w:rPr>
      </w:pPr>
      <w:r>
        <w:rPr>
          <w:rFonts w:eastAsia="仿宋"/>
        </w:rPr>
        <w:t>如果每一个试验组件达到下列各项判据，则认为该组件设计合格。</w:t>
      </w:r>
    </w:p>
    <w:p w14:paraId="53DA5E0F">
      <w:pPr>
        <w:spacing w:line="300" w:lineRule="auto"/>
        <w:ind w:firstLine="480" w:firstLineChars="200"/>
        <w:rPr>
          <w:rFonts w:eastAsia="仿宋"/>
        </w:rPr>
      </w:pPr>
      <w:r>
        <w:rPr>
          <w:rFonts w:eastAsia="仿宋"/>
        </w:rPr>
        <w:t>a）在标准测试条件下，组件的最大输出功率衰减在每个单项试验后不超过规定的极限，在每组试验后不超过8%；</w:t>
      </w:r>
    </w:p>
    <w:p w14:paraId="7B575790">
      <w:pPr>
        <w:spacing w:line="300" w:lineRule="auto"/>
        <w:ind w:firstLine="480" w:firstLineChars="200"/>
        <w:rPr>
          <w:rFonts w:eastAsia="仿宋"/>
        </w:rPr>
      </w:pPr>
      <w:r>
        <w:rPr>
          <w:rFonts w:eastAsia="仿宋"/>
        </w:rPr>
        <w:t>b）在实验过程中，无组件呈现断路现象；</w:t>
      </w:r>
    </w:p>
    <w:p w14:paraId="60C721A7">
      <w:pPr>
        <w:spacing w:line="300" w:lineRule="auto"/>
        <w:ind w:firstLine="480" w:firstLineChars="200"/>
        <w:rPr>
          <w:rFonts w:eastAsia="仿宋"/>
        </w:rPr>
      </w:pPr>
      <w:r>
        <w:rPr>
          <w:rFonts w:eastAsia="仿宋"/>
        </w:rPr>
        <w:t>c）无IEC61215-2021中第7章定义的任何严重外观缺陷；</w:t>
      </w:r>
    </w:p>
    <w:p w14:paraId="5262E4B3">
      <w:pPr>
        <w:spacing w:line="300" w:lineRule="auto"/>
        <w:ind w:firstLine="480" w:firstLineChars="200"/>
        <w:rPr>
          <w:rFonts w:eastAsia="仿宋"/>
        </w:rPr>
      </w:pPr>
      <w:r>
        <w:rPr>
          <w:rFonts w:eastAsia="仿宋"/>
        </w:rPr>
        <w:t>d）试验完成后满足绝缘试验要求；</w:t>
      </w:r>
    </w:p>
    <w:p w14:paraId="36EC897C">
      <w:pPr>
        <w:spacing w:line="300" w:lineRule="auto"/>
        <w:ind w:firstLine="480" w:firstLineChars="200"/>
        <w:rPr>
          <w:rFonts w:eastAsia="仿宋"/>
        </w:rPr>
      </w:pPr>
      <w:r>
        <w:rPr>
          <w:rFonts w:eastAsia="仿宋"/>
        </w:rPr>
        <w:t>e）每组实验开始和结束时，湿热试验后满足漏电流试验的要求；</w:t>
      </w:r>
    </w:p>
    <w:p w14:paraId="2B632773">
      <w:pPr>
        <w:spacing w:line="300" w:lineRule="auto"/>
        <w:ind w:firstLine="480" w:firstLineChars="200"/>
        <w:rPr>
          <w:rFonts w:eastAsia="仿宋"/>
        </w:rPr>
      </w:pPr>
      <w:r>
        <w:rPr>
          <w:rFonts w:eastAsia="仿宋"/>
        </w:rPr>
        <w:t>f）满足单个实验的特殊要求。</w:t>
      </w:r>
    </w:p>
    <w:p w14:paraId="15ED329C">
      <w:pPr>
        <w:spacing w:line="300" w:lineRule="auto"/>
        <w:ind w:firstLine="480" w:firstLineChars="200"/>
        <w:rPr>
          <w:rFonts w:eastAsia="仿宋"/>
        </w:rPr>
      </w:pPr>
      <w:r>
        <w:rPr>
          <w:rFonts w:eastAsia="仿宋"/>
        </w:rPr>
        <w:t>如果两个或两个以上组件达不到上述判据，该产品将视为达不到鉴定要求，买方有权拒绝这批产品。</w:t>
      </w:r>
    </w:p>
    <w:p w14:paraId="47BB3741">
      <w:pPr>
        <w:spacing w:line="300" w:lineRule="auto"/>
        <w:ind w:firstLine="480" w:firstLineChars="200"/>
        <w:rPr>
          <w:rFonts w:eastAsia="仿宋"/>
        </w:rPr>
      </w:pPr>
      <w:r>
        <w:rPr>
          <w:rFonts w:eastAsia="仿宋"/>
        </w:rPr>
        <w:t>5）出厂试验报告</w:t>
      </w:r>
    </w:p>
    <w:p w14:paraId="7443955F">
      <w:pPr>
        <w:spacing w:line="300" w:lineRule="auto"/>
        <w:ind w:firstLine="480" w:firstLineChars="200"/>
        <w:rPr>
          <w:rFonts w:eastAsia="仿宋"/>
        </w:rPr>
      </w:pPr>
      <w:r>
        <w:rPr>
          <w:rFonts w:eastAsia="仿宋"/>
        </w:rPr>
        <w:t>对于合格产品，卖方给出合格证和正式出厂</w:t>
      </w:r>
      <w:r>
        <w:rPr>
          <w:rFonts w:hint="eastAsia" w:eastAsia="仿宋"/>
        </w:rPr>
        <w:t>试验报告</w:t>
      </w:r>
      <w:r>
        <w:rPr>
          <w:rFonts w:eastAsia="仿宋"/>
        </w:rPr>
        <w:t>，应包括测定的性能参数，以及任何一次试验未通过测试和重新试验的详细情况。报告应包含组件的详细规格，每一份证书或报告还应包括下列信息：</w:t>
      </w:r>
    </w:p>
    <w:p w14:paraId="5FC658C4">
      <w:pPr>
        <w:spacing w:line="300" w:lineRule="auto"/>
        <w:ind w:firstLine="480" w:firstLineChars="200"/>
        <w:rPr>
          <w:rFonts w:eastAsia="仿宋"/>
        </w:rPr>
      </w:pPr>
      <w:r>
        <w:rPr>
          <w:rFonts w:eastAsia="仿宋"/>
        </w:rPr>
        <w:t>a）标题；</w:t>
      </w:r>
    </w:p>
    <w:p w14:paraId="57484FC3">
      <w:pPr>
        <w:spacing w:line="300" w:lineRule="auto"/>
        <w:ind w:firstLine="480" w:firstLineChars="200"/>
        <w:rPr>
          <w:rFonts w:eastAsia="仿宋"/>
        </w:rPr>
      </w:pPr>
      <w:r>
        <w:rPr>
          <w:rFonts w:eastAsia="仿宋"/>
        </w:rPr>
        <w:t>b）实验室的名称、地址和完成实验测试的地点；</w:t>
      </w:r>
    </w:p>
    <w:p w14:paraId="0C28CFA6">
      <w:pPr>
        <w:spacing w:line="300" w:lineRule="auto"/>
        <w:ind w:firstLine="480" w:firstLineChars="200"/>
        <w:rPr>
          <w:rFonts w:eastAsia="仿宋"/>
        </w:rPr>
      </w:pPr>
      <w:r>
        <w:rPr>
          <w:rFonts w:eastAsia="仿宋"/>
        </w:rPr>
        <w:t>c）报告的每一页均有独特的标识；</w:t>
      </w:r>
    </w:p>
    <w:p w14:paraId="14B2C4AF">
      <w:pPr>
        <w:spacing w:line="300" w:lineRule="auto"/>
        <w:ind w:firstLine="480" w:firstLineChars="200"/>
        <w:rPr>
          <w:rFonts w:eastAsia="仿宋"/>
        </w:rPr>
      </w:pPr>
      <w:r>
        <w:rPr>
          <w:rFonts w:eastAsia="仿宋"/>
        </w:rPr>
        <w:t>d）试验完样品的描述和鉴定；</w:t>
      </w:r>
    </w:p>
    <w:p w14:paraId="29303BF3">
      <w:pPr>
        <w:spacing w:line="300" w:lineRule="auto"/>
        <w:ind w:firstLine="480" w:firstLineChars="200"/>
        <w:rPr>
          <w:rFonts w:eastAsia="仿宋"/>
        </w:rPr>
      </w:pPr>
      <w:r>
        <w:rPr>
          <w:rFonts w:eastAsia="仿宋"/>
        </w:rPr>
        <w:t>e）标注收到试验样品的日期和试验日期；</w:t>
      </w:r>
    </w:p>
    <w:p w14:paraId="3A78B2F8">
      <w:pPr>
        <w:spacing w:line="300" w:lineRule="auto"/>
        <w:ind w:firstLine="480" w:firstLineChars="200"/>
        <w:rPr>
          <w:rFonts w:eastAsia="仿宋"/>
        </w:rPr>
      </w:pPr>
      <w:r>
        <w:rPr>
          <w:rFonts w:eastAsia="仿宋"/>
        </w:rPr>
        <w:t>f）所用试验方法的鉴定；</w:t>
      </w:r>
    </w:p>
    <w:p w14:paraId="437697D4">
      <w:pPr>
        <w:spacing w:line="300" w:lineRule="auto"/>
        <w:ind w:firstLine="480" w:firstLineChars="200"/>
        <w:rPr>
          <w:rFonts w:eastAsia="仿宋"/>
        </w:rPr>
      </w:pPr>
      <w:r>
        <w:rPr>
          <w:rFonts w:eastAsia="仿宋"/>
        </w:rPr>
        <w:t>g）相关的取样；</w:t>
      </w:r>
    </w:p>
    <w:p w14:paraId="37AB81A6">
      <w:pPr>
        <w:spacing w:line="300" w:lineRule="auto"/>
        <w:ind w:firstLine="480" w:firstLineChars="200"/>
        <w:rPr>
          <w:rFonts w:eastAsia="仿宋"/>
        </w:rPr>
      </w:pPr>
      <w:r>
        <w:rPr>
          <w:rFonts w:eastAsia="仿宋"/>
        </w:rPr>
        <w:t>h）对试验方法的任何偏离、附加或排除，相关特殊试验的任何其他信息，如环境条件；</w:t>
      </w:r>
    </w:p>
    <w:p w14:paraId="49998AC8">
      <w:pPr>
        <w:spacing w:line="300" w:lineRule="auto"/>
        <w:ind w:firstLine="480" w:firstLineChars="200"/>
        <w:rPr>
          <w:rFonts w:eastAsia="仿宋"/>
        </w:rPr>
      </w:pPr>
      <w:r>
        <w:rPr>
          <w:rFonts w:eastAsia="仿宋"/>
        </w:rPr>
        <w:t>i）有适当图表和照片支持的测量、检查和推论，包括短路电流、开路电压和最大功率的温度系数，额定工作温度、标准测试条件及低辐照度下的功率，预紫外辐照试验所用灯的光谱，所有试验后最大功率的衰减，任何观察到的失效；</w:t>
      </w:r>
    </w:p>
    <w:p w14:paraId="226DED74">
      <w:pPr>
        <w:spacing w:line="300" w:lineRule="auto"/>
        <w:ind w:firstLine="480" w:firstLineChars="200"/>
        <w:rPr>
          <w:rFonts w:eastAsia="仿宋"/>
        </w:rPr>
      </w:pPr>
      <w:r>
        <w:rPr>
          <w:rFonts w:eastAsia="仿宋"/>
        </w:rPr>
        <w:t>j）实验结果估计不确定度的申明（必要时）；</w:t>
      </w:r>
    </w:p>
    <w:p w14:paraId="6E3B49F6">
      <w:pPr>
        <w:spacing w:line="300" w:lineRule="auto"/>
        <w:ind w:firstLine="480" w:firstLineChars="200"/>
        <w:rPr>
          <w:rFonts w:eastAsia="仿宋"/>
        </w:rPr>
      </w:pPr>
      <w:r>
        <w:rPr>
          <w:rFonts w:eastAsia="仿宋"/>
        </w:rPr>
        <w:t>k）签名和标识，或等效识别试验员，其对报告的内容及颁发日期负责；</w:t>
      </w:r>
    </w:p>
    <w:p w14:paraId="739165DD">
      <w:pPr>
        <w:spacing w:line="300" w:lineRule="auto"/>
        <w:ind w:firstLine="480" w:firstLineChars="200"/>
        <w:rPr>
          <w:rFonts w:eastAsia="仿宋"/>
        </w:rPr>
      </w:pPr>
      <w:r>
        <w:rPr>
          <w:rFonts w:eastAsia="仿宋"/>
        </w:rPr>
        <w:t>l）对试验仅与相关试验项目结果的说明（必要时）；</w:t>
      </w:r>
    </w:p>
    <w:p w14:paraId="2BFDC719">
      <w:pPr>
        <w:spacing w:line="300" w:lineRule="auto"/>
        <w:ind w:firstLine="480" w:firstLineChars="200"/>
        <w:rPr>
          <w:rFonts w:eastAsia="仿宋"/>
        </w:rPr>
      </w:pPr>
      <w:r>
        <w:rPr>
          <w:rFonts w:eastAsia="仿宋"/>
        </w:rPr>
        <w:t>m）实验室出具的证书或报告应完整，只有实验室书面许可部分使用的申明。</w:t>
      </w:r>
    </w:p>
    <w:p w14:paraId="41CBCEA4">
      <w:pPr>
        <w:tabs>
          <w:tab w:val="left" w:pos="6300"/>
        </w:tabs>
        <w:adjustRightInd w:val="0"/>
        <w:snapToGrid w:val="0"/>
        <w:spacing w:line="300" w:lineRule="auto"/>
        <w:textAlignment w:val="baseline"/>
        <w:rPr>
          <w:rFonts w:eastAsia="仿宋"/>
          <w:b/>
          <w:bCs/>
        </w:rPr>
      </w:pPr>
      <w:r>
        <w:rPr>
          <w:rFonts w:hint="eastAsia" w:eastAsia="仿宋"/>
          <w:b/>
          <w:bCs/>
        </w:rPr>
        <w:t>2.1.2</w:t>
      </w:r>
      <w:r>
        <w:rPr>
          <w:rFonts w:eastAsia="仿宋"/>
          <w:b/>
          <w:bCs/>
        </w:rPr>
        <w:t>到货检测及抽样复验</w:t>
      </w:r>
    </w:p>
    <w:p w14:paraId="42C34B23">
      <w:pPr>
        <w:tabs>
          <w:tab w:val="left" w:pos="6300"/>
        </w:tabs>
        <w:adjustRightInd w:val="0"/>
        <w:snapToGrid w:val="0"/>
        <w:spacing w:line="300" w:lineRule="auto"/>
        <w:ind w:firstLine="482" w:firstLineChars="200"/>
        <w:textAlignment w:val="baseline"/>
        <w:rPr>
          <w:rFonts w:eastAsia="仿宋"/>
          <w:b/>
          <w:bCs/>
        </w:rPr>
      </w:pPr>
      <w:r>
        <w:rPr>
          <w:rFonts w:eastAsia="仿宋"/>
          <w:b/>
          <w:bCs/>
        </w:rPr>
        <w:t>1）检测内容包括外观检查、资料符合性检查、电性能测试（功率检测、IV检测）、EL检测、绝缘耐压测试。</w:t>
      </w:r>
    </w:p>
    <w:p w14:paraId="59264439">
      <w:pPr>
        <w:tabs>
          <w:tab w:val="left" w:pos="6300"/>
        </w:tabs>
        <w:adjustRightInd w:val="0"/>
        <w:snapToGrid w:val="0"/>
        <w:spacing w:line="300" w:lineRule="auto"/>
        <w:ind w:firstLine="482" w:firstLineChars="200"/>
        <w:textAlignment w:val="baseline"/>
        <w:rPr>
          <w:rFonts w:eastAsia="仿宋"/>
          <w:b/>
          <w:bCs/>
          <w:color w:val="000000"/>
        </w:rPr>
      </w:pPr>
      <w:r>
        <w:rPr>
          <w:rFonts w:eastAsia="仿宋"/>
          <w:b/>
          <w:bCs/>
        </w:rPr>
        <w:t>2）到货检验：光伏组件在进场后安装前须聘请有资质的第三方进行检测，相关费由投标人自行承担。</w:t>
      </w:r>
      <w:r>
        <w:rPr>
          <w:rFonts w:eastAsia="仿宋"/>
          <w:b/>
          <w:bCs/>
          <w:color w:val="000000"/>
        </w:rPr>
        <w:t>第三方检测机构应具备如下条件：</w:t>
      </w:r>
    </w:p>
    <w:p w14:paraId="2C1415A0">
      <w:pPr>
        <w:tabs>
          <w:tab w:val="left" w:pos="6300"/>
        </w:tabs>
        <w:adjustRightInd w:val="0"/>
        <w:snapToGrid w:val="0"/>
        <w:spacing w:line="300" w:lineRule="auto"/>
        <w:ind w:firstLine="482" w:firstLineChars="200"/>
        <w:textAlignment w:val="baseline"/>
        <w:rPr>
          <w:rFonts w:eastAsia="仿宋"/>
          <w:b/>
          <w:bCs/>
          <w:color w:val="000000"/>
        </w:rPr>
      </w:pPr>
      <w:r>
        <w:rPr>
          <w:rFonts w:eastAsia="仿宋"/>
          <w:b/>
          <w:bCs/>
          <w:color w:val="000000"/>
        </w:rPr>
        <w:t>a.境内注册、合法经营的独立法人单位或其他组织。</w:t>
      </w:r>
    </w:p>
    <w:p w14:paraId="198E6994">
      <w:pPr>
        <w:tabs>
          <w:tab w:val="left" w:pos="6300"/>
        </w:tabs>
        <w:adjustRightInd w:val="0"/>
        <w:snapToGrid w:val="0"/>
        <w:spacing w:line="300" w:lineRule="auto"/>
        <w:ind w:firstLine="482" w:firstLineChars="200"/>
        <w:textAlignment w:val="baseline"/>
        <w:rPr>
          <w:rFonts w:eastAsia="仿宋"/>
          <w:b/>
          <w:bCs/>
          <w:color w:val="000000"/>
        </w:rPr>
      </w:pPr>
      <w:r>
        <w:rPr>
          <w:rFonts w:eastAsia="仿宋"/>
          <w:b/>
          <w:bCs/>
          <w:color w:val="000000"/>
        </w:rPr>
        <w:t>b.具有CNAS或CMA实验室认可证书，且检测能力范围覆盖光伏系统。</w:t>
      </w:r>
    </w:p>
    <w:p w14:paraId="07750D10">
      <w:pPr>
        <w:tabs>
          <w:tab w:val="left" w:pos="6300"/>
        </w:tabs>
        <w:adjustRightInd w:val="0"/>
        <w:snapToGrid w:val="0"/>
        <w:spacing w:line="300" w:lineRule="auto"/>
        <w:ind w:firstLine="482" w:firstLineChars="200"/>
        <w:textAlignment w:val="baseline"/>
        <w:rPr>
          <w:rFonts w:eastAsia="仿宋"/>
          <w:b/>
          <w:bCs/>
          <w:color w:val="000000"/>
        </w:rPr>
      </w:pPr>
      <w:r>
        <w:rPr>
          <w:rFonts w:eastAsia="仿宋"/>
          <w:b/>
          <w:bCs/>
          <w:color w:val="000000"/>
        </w:rPr>
        <w:t>c.具有光伏电站检测业绩。</w:t>
      </w:r>
    </w:p>
    <w:p w14:paraId="3082DE6E">
      <w:pPr>
        <w:tabs>
          <w:tab w:val="left" w:pos="6300"/>
        </w:tabs>
        <w:adjustRightInd w:val="0"/>
        <w:snapToGrid w:val="0"/>
        <w:spacing w:line="300" w:lineRule="auto"/>
        <w:ind w:firstLine="482" w:firstLineChars="200"/>
        <w:textAlignment w:val="baseline"/>
        <w:rPr>
          <w:rFonts w:eastAsia="仿宋"/>
          <w:b/>
          <w:bCs/>
        </w:rPr>
      </w:pPr>
      <w:r>
        <w:rPr>
          <w:rFonts w:eastAsia="仿宋"/>
          <w:b/>
          <w:bCs/>
        </w:rPr>
        <w:t>抽样数量和质量检测项目按国家标准GB/T2828.1进行。其中电性能测试、EL检测、绝缘耐压测试采用抽样方法，从同一批产品中，按照GB/T2828.1进行计算，每5MW一批次，样本数量为80块组件，80块中有≤5块不良品该批次可接受，若80块中≥6块不良品则不可接受。第一次验货不通过，剔除不符合产品后二次验货，二次不通过进行全部退回。外观检查以及到货组件资料符合性检查采取100%抽样。</w:t>
      </w:r>
    </w:p>
    <w:p w14:paraId="279BDD9B">
      <w:pPr>
        <w:tabs>
          <w:tab w:val="left" w:pos="6300"/>
        </w:tabs>
        <w:adjustRightInd w:val="0"/>
        <w:snapToGrid w:val="0"/>
        <w:spacing w:line="300" w:lineRule="auto"/>
        <w:ind w:firstLine="480" w:firstLineChars="200"/>
        <w:textAlignment w:val="baseline"/>
        <w:rPr>
          <w:rFonts w:eastAsia="仿宋"/>
        </w:rPr>
      </w:pPr>
      <w:r>
        <w:rPr>
          <w:rFonts w:hint="eastAsia" w:eastAsia="仿宋"/>
        </w:rPr>
        <w:t>3</w:t>
      </w:r>
      <w:r>
        <w:rPr>
          <w:rFonts w:eastAsia="仿宋"/>
        </w:rPr>
        <w:t>）检测要求：</w:t>
      </w:r>
    </w:p>
    <w:p w14:paraId="21914D44">
      <w:pPr>
        <w:tabs>
          <w:tab w:val="left" w:pos="6300"/>
        </w:tabs>
        <w:adjustRightInd w:val="0"/>
        <w:snapToGrid w:val="0"/>
        <w:spacing w:line="300" w:lineRule="auto"/>
        <w:ind w:firstLine="480" w:firstLineChars="200"/>
        <w:textAlignment w:val="baseline"/>
        <w:rPr>
          <w:rFonts w:eastAsia="仿宋"/>
        </w:rPr>
      </w:pPr>
      <w:r>
        <w:rPr>
          <w:rFonts w:eastAsia="仿宋"/>
        </w:rPr>
        <w:t>a.外包装检查：成箱组件在运输车辆上无明显偏移、倾斜、撞击和雨淋；外包装良好，无破损，印刷字迹清晰；条形码标签齐全，字迹清晰。</w:t>
      </w:r>
    </w:p>
    <w:p w14:paraId="5E4DE7E4">
      <w:pPr>
        <w:tabs>
          <w:tab w:val="left" w:pos="6300"/>
        </w:tabs>
        <w:adjustRightInd w:val="0"/>
        <w:snapToGrid w:val="0"/>
        <w:spacing w:line="300" w:lineRule="auto"/>
        <w:ind w:firstLine="480" w:firstLineChars="200"/>
        <w:textAlignment w:val="baseline"/>
        <w:rPr>
          <w:rFonts w:eastAsia="仿宋"/>
        </w:rPr>
      </w:pPr>
      <w:r>
        <w:rPr>
          <w:rFonts w:eastAsia="仿宋"/>
        </w:rPr>
        <w:t>b.资料符合性检查：包括生产方提供生产组件的原辅材料清单、组件的标称功率、条码、电性能检测结果记录、检验合格证、采用的标准组件以及功率测试仪设备校验记录等；原辅材料清单满足合同规定厂家及型号，且入厂检验合格；组件出厂前成品检验测试数据齐全，且检验合格；组件生产过程中的检验记录齐全，且满足标准要求。</w:t>
      </w:r>
    </w:p>
    <w:p w14:paraId="6DC60CE3">
      <w:pPr>
        <w:tabs>
          <w:tab w:val="left" w:pos="6300"/>
        </w:tabs>
        <w:adjustRightInd w:val="0"/>
        <w:snapToGrid w:val="0"/>
        <w:spacing w:line="300" w:lineRule="auto"/>
        <w:ind w:firstLine="480" w:firstLineChars="200"/>
        <w:textAlignment w:val="baseline"/>
        <w:rPr>
          <w:rFonts w:eastAsia="仿宋"/>
        </w:rPr>
      </w:pPr>
      <w:r>
        <w:rPr>
          <w:rFonts w:eastAsia="仿宋"/>
        </w:rPr>
        <w:t>c.组件外观特性及原材料特性检验：外表面干净，边框表面无明显划伤；无破碎、裂纹、针孔的单体电池；电池片崩边、缺角符合标准（IEC61215）要求；组件内的电池片之间、两边电池片与玻璃边缘之间无明显位移；组件内无毛发、虫子等杂物；组件内气泡符合标准（IEC61215），背板无明显折皱、凹坑和刮痕；单块组件内电池片之间无明显色差和花片。</w:t>
      </w:r>
    </w:p>
    <w:p w14:paraId="61E9525B">
      <w:pPr>
        <w:tabs>
          <w:tab w:val="left" w:pos="6300"/>
        </w:tabs>
        <w:adjustRightInd w:val="0"/>
        <w:snapToGrid w:val="0"/>
        <w:spacing w:line="300" w:lineRule="auto"/>
        <w:ind w:firstLine="480" w:firstLineChars="200"/>
        <w:textAlignment w:val="baseline"/>
        <w:rPr>
          <w:rFonts w:eastAsia="仿宋"/>
          <w:color w:val="FF0000"/>
        </w:rPr>
      </w:pPr>
      <w:r>
        <w:rPr>
          <w:rFonts w:eastAsia="仿宋"/>
        </w:rPr>
        <w:t>d.组件功率特性检验：采用便携式IV测试仪，所抽组件功率的I-V特性曲线平滑、无明显台阶；组件功率测试值与组件出厂铭牌数据的负偏差不超过</w:t>
      </w:r>
      <w:r>
        <w:rPr>
          <w:rFonts w:hint="eastAsia" w:eastAsia="仿宋"/>
        </w:rPr>
        <w:t>5</w:t>
      </w:r>
      <w:r>
        <w:rPr>
          <w:rFonts w:eastAsia="仿宋"/>
        </w:rPr>
        <w:t>%。</w:t>
      </w:r>
    </w:p>
    <w:p w14:paraId="4F094A7E">
      <w:pPr>
        <w:tabs>
          <w:tab w:val="left" w:pos="6300"/>
        </w:tabs>
        <w:adjustRightInd w:val="0"/>
        <w:snapToGrid w:val="0"/>
        <w:spacing w:line="300" w:lineRule="auto"/>
        <w:ind w:firstLine="480" w:firstLineChars="200"/>
        <w:textAlignment w:val="baseline"/>
        <w:rPr>
          <w:rFonts w:eastAsia="仿宋"/>
        </w:rPr>
      </w:pPr>
      <w:r>
        <w:rPr>
          <w:rFonts w:eastAsia="仿宋"/>
        </w:rPr>
        <w:t>e.组件隐裂特性检验采用EL测试仪，太阳电池不允许出现碎片及黑心片或无超标黑斑片；太阳电池组件不允许出现局部短路或断路的情况；太阳电池不允许出现超标隐裂或裂纹。</w:t>
      </w:r>
      <w:r>
        <w:rPr>
          <w:rFonts w:hint="eastAsia" w:eastAsia="仿宋"/>
          <w:highlight w:val="yellow"/>
        </w:rPr>
        <w:t>标准为《光伏组件电致发光(EL)检测技术规范》（NBT11080-2023）。</w:t>
      </w:r>
    </w:p>
    <w:p w14:paraId="327BB105">
      <w:pPr>
        <w:tabs>
          <w:tab w:val="left" w:pos="6300"/>
        </w:tabs>
        <w:adjustRightInd w:val="0"/>
        <w:snapToGrid w:val="0"/>
        <w:spacing w:line="300" w:lineRule="auto"/>
        <w:ind w:firstLine="480" w:firstLineChars="200"/>
        <w:textAlignment w:val="baseline"/>
        <w:rPr>
          <w:rFonts w:eastAsia="仿宋"/>
        </w:rPr>
      </w:pPr>
      <w:r>
        <w:rPr>
          <w:rFonts w:hint="eastAsia" w:eastAsia="仿宋"/>
        </w:rPr>
        <w:t>2.1.3</w:t>
      </w:r>
      <w:r>
        <w:rPr>
          <w:rFonts w:eastAsia="仿宋"/>
        </w:rPr>
        <w:t>（</w:t>
      </w:r>
      <w:r>
        <w:rPr>
          <w:rFonts w:hint="eastAsia" w:eastAsia="仿宋"/>
        </w:rPr>
        <w:t>本项目中子方阵中同一太阳电池组件的电池片需为同一批次原料，表面无明显色差，颜色应均匀一致，无明显的花纹，无机械损伤，焊点无氧化斑，电池组件的I-V曲线基本相同，电池的崩边、裂口、缺角等机械缺陷的尺寸和数量应不超过产品详细规范要求。</w:t>
      </w:r>
    </w:p>
    <w:p w14:paraId="4E42E036">
      <w:pPr>
        <w:tabs>
          <w:tab w:val="left" w:pos="6300"/>
        </w:tabs>
        <w:adjustRightInd w:val="0"/>
        <w:snapToGrid w:val="0"/>
        <w:spacing w:line="300" w:lineRule="auto"/>
        <w:ind w:firstLine="480" w:firstLineChars="200"/>
        <w:textAlignment w:val="baseline"/>
        <w:rPr>
          <w:rFonts w:eastAsia="仿宋"/>
        </w:rPr>
      </w:pPr>
      <w:r>
        <w:rPr>
          <w:rFonts w:hint="eastAsia" w:eastAsia="仿宋"/>
        </w:rPr>
        <w:t>2.1.4（组件具备抗PID性能，满足相关测试要求（测试条件：60℃、85%RH、96h、-1000V）。</w:t>
      </w:r>
    </w:p>
    <w:p w14:paraId="76A057D2">
      <w:pPr>
        <w:tabs>
          <w:tab w:val="left" w:pos="6300"/>
        </w:tabs>
        <w:adjustRightInd w:val="0"/>
        <w:snapToGrid w:val="0"/>
        <w:spacing w:line="300" w:lineRule="auto"/>
        <w:ind w:firstLine="480" w:firstLineChars="200"/>
        <w:textAlignment w:val="baseline"/>
        <w:rPr>
          <w:rFonts w:eastAsia="仿宋"/>
        </w:rPr>
      </w:pPr>
      <w:r>
        <w:rPr>
          <w:rFonts w:hint="eastAsia" w:eastAsia="仿宋"/>
        </w:rPr>
        <w:t>2.1.5组件满足IEC61215-2021标准中的热斑测试要求。</w:t>
      </w:r>
    </w:p>
    <w:p w14:paraId="00561C30">
      <w:pPr>
        <w:tabs>
          <w:tab w:val="left" w:pos="6300"/>
        </w:tabs>
        <w:adjustRightInd w:val="0"/>
        <w:snapToGrid w:val="0"/>
        <w:spacing w:line="300" w:lineRule="auto"/>
        <w:ind w:firstLine="480" w:firstLineChars="200"/>
        <w:textAlignment w:val="baseline"/>
        <w:rPr>
          <w:rFonts w:eastAsia="仿宋"/>
        </w:rPr>
      </w:pPr>
      <w:r>
        <w:rPr>
          <w:rFonts w:hint="eastAsia" w:eastAsia="仿宋"/>
        </w:rPr>
        <w:t>2.1.6光伏组件应配套提供接线盒，接线盒具体要求如下：</w:t>
      </w:r>
    </w:p>
    <w:p w14:paraId="02840B86">
      <w:pPr>
        <w:tabs>
          <w:tab w:val="left" w:pos="6300"/>
        </w:tabs>
        <w:adjustRightInd w:val="0"/>
        <w:snapToGrid w:val="0"/>
        <w:spacing w:line="300" w:lineRule="auto"/>
        <w:ind w:firstLine="480" w:firstLineChars="200"/>
        <w:textAlignment w:val="baseline"/>
        <w:rPr>
          <w:rFonts w:eastAsia="仿宋"/>
        </w:rPr>
      </w:pPr>
      <w:r>
        <w:rPr>
          <w:rFonts w:eastAsia="仿宋"/>
        </w:rPr>
        <w:t>1）接线盒的结构与尺寸应为电缆及接口提供保护，防止其在日常使用中受到电气、机械及环境的影响。</w:t>
      </w:r>
    </w:p>
    <w:p w14:paraId="1EBABBFF">
      <w:pPr>
        <w:tabs>
          <w:tab w:val="left" w:pos="6300"/>
        </w:tabs>
        <w:adjustRightInd w:val="0"/>
        <w:snapToGrid w:val="0"/>
        <w:spacing w:line="300" w:lineRule="auto"/>
        <w:ind w:firstLine="480" w:firstLineChars="200"/>
        <w:textAlignment w:val="baseline"/>
        <w:rPr>
          <w:rFonts w:eastAsia="仿宋"/>
        </w:rPr>
      </w:pPr>
      <w:r>
        <w:rPr>
          <w:rFonts w:eastAsia="仿宋"/>
        </w:rPr>
        <w:t>2）应配备相应的旁路二极管及其散热装置，防止热斑效应带来的影响，从而保护组件。</w:t>
      </w:r>
    </w:p>
    <w:p w14:paraId="7CCADCD8">
      <w:pPr>
        <w:tabs>
          <w:tab w:val="left" w:pos="6300"/>
        </w:tabs>
        <w:adjustRightInd w:val="0"/>
        <w:snapToGrid w:val="0"/>
        <w:spacing w:line="300" w:lineRule="auto"/>
        <w:ind w:firstLine="480" w:firstLineChars="200"/>
        <w:textAlignment w:val="baseline"/>
        <w:rPr>
          <w:rFonts w:eastAsia="仿宋"/>
        </w:rPr>
      </w:pPr>
      <w:r>
        <w:rPr>
          <w:rFonts w:eastAsia="仿宋"/>
        </w:rPr>
        <w:t>3）所有的带电部件都应采用金属材料，以使在规定的使用过程中保持良好的机械强度、导电性及抗腐蚀性。</w:t>
      </w:r>
    </w:p>
    <w:p w14:paraId="0D8745C4">
      <w:pPr>
        <w:tabs>
          <w:tab w:val="left" w:pos="6300"/>
        </w:tabs>
        <w:adjustRightInd w:val="0"/>
        <w:snapToGrid w:val="0"/>
        <w:spacing w:line="300" w:lineRule="auto"/>
        <w:ind w:firstLine="480" w:firstLineChars="200"/>
        <w:textAlignment w:val="baseline"/>
        <w:rPr>
          <w:rFonts w:eastAsia="仿宋"/>
        </w:rPr>
      </w:pPr>
      <w:r>
        <w:rPr>
          <w:rFonts w:eastAsia="仿宋"/>
        </w:rPr>
        <w:t>4）应密封防水、散热性好并连接牢固，引线极性标记准确、明显，采用满足IEC标准的电气连接。</w:t>
      </w:r>
    </w:p>
    <w:p w14:paraId="198C32AB">
      <w:pPr>
        <w:tabs>
          <w:tab w:val="left" w:pos="6300"/>
        </w:tabs>
        <w:adjustRightInd w:val="0"/>
        <w:snapToGrid w:val="0"/>
        <w:spacing w:line="300" w:lineRule="auto"/>
        <w:ind w:firstLine="480" w:firstLineChars="200"/>
        <w:textAlignment w:val="baseline"/>
        <w:rPr>
          <w:rFonts w:eastAsia="仿宋"/>
        </w:rPr>
      </w:pPr>
      <w:r>
        <w:rPr>
          <w:rFonts w:eastAsia="仿宋"/>
        </w:rPr>
        <w:t>5）防护等级不低于IP6</w:t>
      </w:r>
      <w:r>
        <w:rPr>
          <w:rFonts w:hint="eastAsia" w:eastAsia="仿宋"/>
        </w:rPr>
        <w:t>8</w:t>
      </w:r>
      <w:r>
        <w:rPr>
          <w:rFonts w:eastAsia="仿宋"/>
        </w:rPr>
        <w:t>。</w:t>
      </w:r>
    </w:p>
    <w:p w14:paraId="32808205">
      <w:pPr>
        <w:tabs>
          <w:tab w:val="left" w:pos="6300"/>
        </w:tabs>
        <w:adjustRightInd w:val="0"/>
        <w:snapToGrid w:val="0"/>
        <w:spacing w:line="300" w:lineRule="auto"/>
        <w:ind w:firstLine="480" w:firstLineChars="200"/>
        <w:textAlignment w:val="baseline"/>
        <w:rPr>
          <w:rFonts w:eastAsia="仿宋"/>
        </w:rPr>
      </w:pPr>
      <w:r>
        <w:rPr>
          <w:rFonts w:eastAsia="仿宋"/>
        </w:rPr>
        <w:t>6）满足不少于25年室外使用的要求。</w:t>
      </w:r>
    </w:p>
    <w:p w14:paraId="0708C0A1">
      <w:pPr>
        <w:tabs>
          <w:tab w:val="left" w:pos="6300"/>
        </w:tabs>
        <w:adjustRightInd w:val="0"/>
        <w:snapToGrid w:val="0"/>
        <w:spacing w:line="300" w:lineRule="auto"/>
        <w:ind w:firstLine="480" w:firstLineChars="200"/>
        <w:textAlignment w:val="baseline"/>
        <w:rPr>
          <w:rFonts w:eastAsia="仿宋"/>
        </w:rPr>
      </w:pPr>
      <w:r>
        <w:rPr>
          <w:rFonts w:hint="eastAsia" w:eastAsia="仿宋"/>
        </w:rPr>
        <w:t>2.1.7</w:t>
      </w:r>
      <w:r>
        <w:rPr>
          <w:rFonts w:eastAsia="仿宋"/>
        </w:rPr>
        <w:t>组件引出线电缆</w:t>
      </w:r>
    </w:p>
    <w:p w14:paraId="75D2868D">
      <w:pPr>
        <w:tabs>
          <w:tab w:val="left" w:pos="6300"/>
        </w:tabs>
        <w:adjustRightInd w:val="0"/>
        <w:snapToGrid w:val="0"/>
        <w:spacing w:line="300" w:lineRule="auto"/>
        <w:ind w:firstLine="480" w:firstLineChars="200"/>
        <w:textAlignment w:val="baseline"/>
        <w:rPr>
          <w:rFonts w:eastAsia="仿宋"/>
        </w:rPr>
      </w:pPr>
      <w:r>
        <w:rPr>
          <w:rFonts w:eastAsia="仿宋"/>
        </w:rPr>
        <w:t>1）每块太阳电池组件应带有正负出线、正负极连接头和旁路二极管（防止组件热斑故障）。</w:t>
      </w:r>
    </w:p>
    <w:p w14:paraId="2880B38E">
      <w:pPr>
        <w:tabs>
          <w:tab w:val="left" w:pos="6300"/>
        </w:tabs>
        <w:adjustRightInd w:val="0"/>
        <w:snapToGrid w:val="0"/>
        <w:spacing w:line="300" w:lineRule="auto"/>
        <w:ind w:firstLine="480" w:firstLineChars="200"/>
        <w:textAlignment w:val="baseline"/>
        <w:rPr>
          <w:rFonts w:eastAsia="仿宋"/>
        </w:rPr>
      </w:pPr>
      <w:r>
        <w:rPr>
          <w:rFonts w:eastAsia="仿宋"/>
        </w:rPr>
        <w:t>2）太阳电池组件自带的串联所使用的电缆线应满足抗紫外线、抗老化、抗高温、防腐蚀和阻燃等性能要求，选用双绝缘防紫外线阻燃铜芯电缆，电缆性能符合GB/T18950-2003性能测试的要求。</w:t>
      </w:r>
    </w:p>
    <w:p w14:paraId="6C750A74">
      <w:pPr>
        <w:tabs>
          <w:tab w:val="left" w:pos="6300"/>
        </w:tabs>
        <w:adjustRightInd w:val="0"/>
        <w:snapToGrid w:val="0"/>
        <w:spacing w:line="300" w:lineRule="auto"/>
        <w:ind w:firstLine="480" w:firstLineChars="200"/>
        <w:textAlignment w:val="baseline"/>
        <w:rPr>
          <w:rFonts w:eastAsia="仿宋"/>
        </w:rPr>
      </w:pPr>
      <w:r>
        <w:rPr>
          <w:rFonts w:eastAsia="仿宋"/>
        </w:rPr>
        <w:t>3）电缆规格为4mm2，长度符合现场安装需求。</w:t>
      </w:r>
    </w:p>
    <w:p w14:paraId="611EE300">
      <w:pPr>
        <w:tabs>
          <w:tab w:val="left" w:pos="6300"/>
        </w:tabs>
        <w:adjustRightInd w:val="0"/>
        <w:snapToGrid w:val="0"/>
        <w:spacing w:line="300" w:lineRule="auto"/>
        <w:ind w:firstLine="480" w:firstLineChars="200"/>
        <w:textAlignment w:val="baseline"/>
        <w:rPr>
          <w:rFonts w:eastAsia="仿宋"/>
        </w:rPr>
      </w:pPr>
      <w:r>
        <w:rPr>
          <w:rFonts w:eastAsia="仿宋"/>
        </w:rPr>
        <w:t>4）从太阳能电池组件正负极引出线上安装配套兼容MC4插头，方便发包人安装。</w:t>
      </w:r>
    </w:p>
    <w:p w14:paraId="78F74F56">
      <w:pPr>
        <w:tabs>
          <w:tab w:val="left" w:pos="6300"/>
        </w:tabs>
        <w:adjustRightInd w:val="0"/>
        <w:snapToGrid w:val="0"/>
        <w:spacing w:line="300" w:lineRule="auto"/>
        <w:ind w:firstLine="480" w:firstLineChars="200"/>
        <w:textAlignment w:val="baseline"/>
        <w:rPr>
          <w:rFonts w:eastAsia="仿宋"/>
        </w:rPr>
      </w:pPr>
      <w:r>
        <w:rPr>
          <w:rFonts w:hint="eastAsia" w:eastAsia="仿宋"/>
        </w:rPr>
        <w:t>2.1.8</w:t>
      </w:r>
      <w:r>
        <w:rPr>
          <w:rFonts w:eastAsia="仿宋"/>
        </w:rPr>
        <w:t>组件出厂包装时应遵循相近电气特性组件为单元包装，便于工程现在将相匹配组件安装在一个串并联回路内的原则，使光伏发电系统组件电气特性不匹配而造成的损耗降至最低。分类方法如下：</w:t>
      </w:r>
    </w:p>
    <w:p w14:paraId="42AB9C5D">
      <w:pPr>
        <w:tabs>
          <w:tab w:val="left" w:pos="6300"/>
        </w:tabs>
        <w:adjustRightInd w:val="0"/>
        <w:snapToGrid w:val="0"/>
        <w:spacing w:line="300" w:lineRule="auto"/>
        <w:ind w:firstLine="480" w:firstLineChars="200"/>
        <w:textAlignment w:val="baseline"/>
        <w:rPr>
          <w:rFonts w:eastAsia="仿宋"/>
        </w:rPr>
      </w:pPr>
      <w:r>
        <w:rPr>
          <w:rFonts w:eastAsia="仿宋"/>
        </w:rPr>
        <w:t>1）按照组件实测最佳工作电流分类，分高中低三档，中间档位分档精度为0.</w:t>
      </w:r>
      <w:r>
        <w:rPr>
          <w:rFonts w:hint="eastAsia" w:eastAsia="仿宋"/>
        </w:rPr>
        <w:t>2</w:t>
      </w:r>
      <w:r>
        <w:rPr>
          <w:rFonts w:eastAsia="仿宋"/>
        </w:rPr>
        <w:t>A。</w:t>
      </w:r>
    </w:p>
    <w:p w14:paraId="4C9A7B05">
      <w:pPr>
        <w:tabs>
          <w:tab w:val="left" w:pos="6300"/>
        </w:tabs>
        <w:adjustRightInd w:val="0"/>
        <w:snapToGrid w:val="0"/>
        <w:spacing w:line="300" w:lineRule="auto"/>
        <w:ind w:firstLine="480" w:firstLineChars="200"/>
        <w:textAlignment w:val="baseline"/>
        <w:rPr>
          <w:rFonts w:eastAsia="仿宋"/>
        </w:rPr>
      </w:pPr>
      <w:r>
        <w:rPr>
          <w:rFonts w:eastAsia="仿宋"/>
        </w:rPr>
        <w:t>2）在组件外包装上需按照以下要求进行标注</w:t>
      </w:r>
    </w:p>
    <w:p w14:paraId="5D6E437C">
      <w:pPr>
        <w:tabs>
          <w:tab w:val="left" w:pos="6300"/>
        </w:tabs>
        <w:adjustRightInd w:val="0"/>
        <w:snapToGrid w:val="0"/>
        <w:spacing w:line="300" w:lineRule="auto"/>
        <w:ind w:firstLine="480" w:firstLineChars="200"/>
        <w:textAlignment w:val="baseline"/>
        <w:rPr>
          <w:rFonts w:eastAsia="仿宋"/>
        </w:rPr>
      </w:pPr>
      <w:r>
        <w:rPr>
          <w:rFonts w:eastAsia="仿宋"/>
        </w:rPr>
        <w:t>a）标注每块组件的编号；</w:t>
      </w:r>
    </w:p>
    <w:p w14:paraId="6A1FCFA0">
      <w:pPr>
        <w:tabs>
          <w:tab w:val="left" w:pos="6300"/>
        </w:tabs>
        <w:adjustRightInd w:val="0"/>
        <w:snapToGrid w:val="0"/>
        <w:spacing w:line="300" w:lineRule="auto"/>
        <w:ind w:firstLine="480" w:firstLineChars="200"/>
        <w:textAlignment w:val="baseline"/>
        <w:rPr>
          <w:rFonts w:eastAsia="仿宋"/>
        </w:rPr>
      </w:pPr>
      <w:r>
        <w:rPr>
          <w:rFonts w:eastAsia="仿宋"/>
        </w:rPr>
        <w:t>b）标注每块组件的实测参数和技术性能指标；</w:t>
      </w:r>
    </w:p>
    <w:p w14:paraId="616D1653">
      <w:pPr>
        <w:tabs>
          <w:tab w:val="left" w:pos="6300"/>
        </w:tabs>
        <w:adjustRightInd w:val="0"/>
        <w:snapToGrid w:val="0"/>
        <w:spacing w:line="300" w:lineRule="auto"/>
        <w:ind w:firstLine="480" w:firstLineChars="200"/>
        <w:textAlignment w:val="baseline"/>
        <w:rPr>
          <w:rFonts w:eastAsia="仿宋"/>
        </w:rPr>
      </w:pPr>
      <w:r>
        <w:rPr>
          <w:rFonts w:eastAsia="仿宋"/>
        </w:rPr>
        <w:t>c）标注按照组件实测最佳工作电流。</w:t>
      </w:r>
    </w:p>
    <w:p w14:paraId="30FE48E4">
      <w:pPr>
        <w:tabs>
          <w:tab w:val="left" w:pos="6300"/>
        </w:tabs>
        <w:adjustRightInd w:val="0"/>
        <w:snapToGrid w:val="0"/>
        <w:spacing w:line="300" w:lineRule="auto"/>
        <w:ind w:firstLine="480" w:firstLineChars="200"/>
        <w:textAlignment w:val="baseline"/>
        <w:rPr>
          <w:rFonts w:eastAsia="仿宋"/>
        </w:rPr>
      </w:pPr>
      <w:r>
        <w:rPr>
          <w:rFonts w:hint="eastAsia" w:eastAsia="仿宋"/>
        </w:rPr>
        <w:t>2.1.9</w:t>
      </w:r>
      <w:r>
        <w:rPr>
          <w:rFonts w:eastAsia="仿宋"/>
        </w:rPr>
        <w:t>售后和质保</w:t>
      </w:r>
    </w:p>
    <w:p w14:paraId="263F2B65">
      <w:pPr>
        <w:tabs>
          <w:tab w:val="left" w:pos="6300"/>
        </w:tabs>
        <w:adjustRightInd w:val="0"/>
        <w:snapToGrid w:val="0"/>
        <w:spacing w:line="300" w:lineRule="auto"/>
        <w:ind w:firstLine="480" w:firstLineChars="200"/>
        <w:textAlignment w:val="baseline"/>
        <w:rPr>
          <w:rFonts w:eastAsia="仿宋"/>
        </w:rPr>
      </w:pPr>
      <w:r>
        <w:rPr>
          <w:rFonts w:eastAsia="仿宋"/>
        </w:rPr>
        <w:t>1）组件工艺材料质保期不低于12年，组件衰减质保期不低于25年。</w:t>
      </w:r>
    </w:p>
    <w:p w14:paraId="60708FFD">
      <w:pPr>
        <w:tabs>
          <w:tab w:val="left" w:pos="6300"/>
        </w:tabs>
        <w:adjustRightInd w:val="0"/>
        <w:snapToGrid w:val="0"/>
        <w:spacing w:line="300" w:lineRule="auto"/>
        <w:ind w:firstLine="480" w:firstLineChars="200"/>
        <w:textAlignment w:val="baseline"/>
        <w:rPr>
          <w:rFonts w:eastAsia="仿宋"/>
        </w:rPr>
      </w:pPr>
      <w:r>
        <w:rPr>
          <w:rFonts w:eastAsia="仿宋"/>
        </w:rPr>
        <w:t>2）单晶硅组件衰减率首年内不高于</w:t>
      </w:r>
      <w:r>
        <w:rPr>
          <w:rFonts w:hint="eastAsia" w:eastAsia="仿宋"/>
        </w:rPr>
        <w:t>1</w:t>
      </w:r>
      <w:r>
        <w:rPr>
          <w:rFonts w:eastAsia="仿宋"/>
        </w:rPr>
        <w:t>%，后续每年不高于0.4%，</w:t>
      </w:r>
      <w:r>
        <w:rPr>
          <w:rFonts w:hint="eastAsia" w:eastAsia="仿宋"/>
        </w:rPr>
        <w:t>25</w:t>
      </w:r>
      <w:r>
        <w:rPr>
          <w:rFonts w:eastAsia="仿宋"/>
        </w:rPr>
        <w:t>内不高于</w:t>
      </w:r>
      <w:r>
        <w:rPr>
          <w:rFonts w:hint="eastAsia" w:eastAsia="仿宋"/>
        </w:rPr>
        <w:t>11</w:t>
      </w:r>
      <w:r>
        <w:rPr>
          <w:rFonts w:eastAsia="仿宋"/>
        </w:rPr>
        <w:t>%，详细标准参照《光伏制造行业规范条件（2024年本）》。</w:t>
      </w:r>
    </w:p>
    <w:p w14:paraId="5950D5FE">
      <w:pPr>
        <w:tabs>
          <w:tab w:val="left" w:pos="6300"/>
        </w:tabs>
        <w:adjustRightInd w:val="0"/>
        <w:snapToGrid w:val="0"/>
        <w:spacing w:line="300" w:lineRule="auto"/>
        <w:ind w:firstLine="480" w:firstLineChars="200"/>
        <w:textAlignment w:val="baseline"/>
        <w:rPr>
          <w:rFonts w:eastAsia="仿宋"/>
        </w:rPr>
      </w:pPr>
      <w:r>
        <w:rPr>
          <w:rFonts w:eastAsia="仿宋"/>
        </w:rPr>
        <w:t>3）在非人为损坏的前提下，组件表面出现裂缝或所有产品在质量保证期内因质量问题而造成的产品损坏或不能正常使用且因组件衰减未按衰减质保期要求时，供方应无偿更换。</w:t>
      </w:r>
    </w:p>
    <w:p w14:paraId="0D2E5F7F">
      <w:pPr>
        <w:tabs>
          <w:tab w:val="left" w:pos="6300"/>
        </w:tabs>
        <w:adjustRightInd w:val="0"/>
        <w:snapToGrid w:val="0"/>
        <w:spacing w:line="300" w:lineRule="auto"/>
        <w:ind w:firstLine="480" w:firstLineChars="200"/>
        <w:textAlignment w:val="baseline"/>
        <w:rPr>
          <w:rFonts w:eastAsia="仿宋"/>
        </w:rPr>
      </w:pPr>
      <w:r>
        <w:rPr>
          <w:rFonts w:eastAsia="仿宋"/>
        </w:rPr>
        <w:t>4）质保期后，供方应长期有偿提供替代解决方案并予以解决备品备件引起的问题。</w:t>
      </w:r>
    </w:p>
    <w:p w14:paraId="47124608">
      <w:pPr>
        <w:tabs>
          <w:tab w:val="left" w:pos="6300"/>
        </w:tabs>
        <w:adjustRightInd w:val="0"/>
        <w:snapToGrid w:val="0"/>
        <w:spacing w:line="300" w:lineRule="auto"/>
        <w:ind w:firstLine="480" w:firstLineChars="200"/>
        <w:textAlignment w:val="baseline"/>
        <w:rPr>
          <w:rFonts w:eastAsia="仿宋"/>
        </w:rPr>
      </w:pPr>
      <w:r>
        <w:rPr>
          <w:rFonts w:eastAsia="仿宋"/>
        </w:rPr>
        <w:t>5）当产品在质保期内发生故障时，供货方接到我方申报故障电话后在4小时内给予明确答复，在3天内赶到故障现场进行确认，在7天内进行维修或更换并保证设备正常进行工作。</w:t>
      </w:r>
    </w:p>
    <w:p w14:paraId="231571E8">
      <w:pPr>
        <w:tabs>
          <w:tab w:val="left" w:pos="6300"/>
        </w:tabs>
        <w:adjustRightInd w:val="0"/>
        <w:snapToGrid w:val="0"/>
        <w:spacing w:line="300" w:lineRule="auto"/>
        <w:ind w:firstLine="480" w:firstLineChars="200"/>
        <w:textAlignment w:val="baseline"/>
        <w:rPr>
          <w:rFonts w:eastAsia="仿宋"/>
        </w:rPr>
      </w:pPr>
      <w:r>
        <w:rPr>
          <w:rFonts w:eastAsia="仿宋"/>
        </w:rPr>
        <w:t>6）安排相关技术人员进行操作、维护。</w:t>
      </w:r>
    </w:p>
    <w:p w14:paraId="08BF9253">
      <w:pPr>
        <w:tabs>
          <w:tab w:val="left" w:pos="6300"/>
        </w:tabs>
        <w:adjustRightInd w:val="0"/>
        <w:snapToGrid w:val="0"/>
        <w:spacing w:line="300" w:lineRule="auto"/>
        <w:textAlignment w:val="baseline"/>
        <w:rPr>
          <w:rFonts w:eastAsia="仿宋"/>
          <w:b/>
          <w:bCs/>
        </w:rPr>
      </w:pPr>
      <w:r>
        <w:rPr>
          <w:rFonts w:hint="eastAsia" w:eastAsia="仿宋"/>
          <w:b/>
          <w:bCs/>
        </w:rPr>
        <w:t>2.2</w:t>
      </w:r>
      <w:r>
        <w:rPr>
          <w:rFonts w:eastAsia="仿宋"/>
          <w:b/>
          <w:bCs/>
        </w:rPr>
        <w:t>支架基础、支架（导轨）和桥架</w:t>
      </w:r>
    </w:p>
    <w:p w14:paraId="385D20BE">
      <w:pPr>
        <w:tabs>
          <w:tab w:val="left" w:pos="6300"/>
        </w:tabs>
        <w:adjustRightInd w:val="0"/>
        <w:snapToGrid w:val="0"/>
        <w:spacing w:line="300" w:lineRule="auto"/>
        <w:textAlignment w:val="baseline"/>
        <w:rPr>
          <w:rFonts w:eastAsia="仿宋"/>
          <w:b/>
          <w:bCs/>
        </w:rPr>
      </w:pPr>
      <w:r>
        <w:rPr>
          <w:rFonts w:hint="eastAsia" w:eastAsia="仿宋"/>
          <w:b/>
          <w:bCs/>
        </w:rPr>
        <w:t>2.2.1</w:t>
      </w:r>
      <w:r>
        <w:rPr>
          <w:rFonts w:eastAsia="仿宋"/>
          <w:b/>
          <w:bCs/>
        </w:rPr>
        <w:t>光伏支架及其基础</w:t>
      </w:r>
    </w:p>
    <w:p w14:paraId="67BDE167">
      <w:pPr>
        <w:tabs>
          <w:tab w:val="left" w:pos="6300"/>
        </w:tabs>
        <w:adjustRightInd w:val="0"/>
        <w:snapToGrid w:val="0"/>
        <w:spacing w:line="300" w:lineRule="auto"/>
        <w:ind w:firstLine="480" w:firstLineChars="200"/>
        <w:textAlignment w:val="baseline"/>
        <w:rPr>
          <w:rFonts w:eastAsia="仿宋"/>
        </w:rPr>
      </w:pPr>
      <w:r>
        <w:rPr>
          <w:rFonts w:eastAsia="仿宋"/>
        </w:rPr>
        <w:t>光伏阵列使用的支架、夹具和导轨等钢构件均为热浸镀锌防腐，光伏阵列使用的支架、夹具和导轨须符合国家相关产品技术标准，有防止光伏阵列滑动、倾斜的专项措施，能保证光伏方阵在电站设计使用年限（25年）内不变形、无侧滑。支架、导轨基础须经抗滑移、抗倾覆等稳定性验算，在电站设计使用寿命（25年）内，具备抗风、抗冰冻、抗温度交变的能力，在光伏组件安装处风速≤23m/s条件下，组件和支架能够正常使用，且设计标准不低于《光优发电站设计规范》（GB50797）。组件与支架系统的连接结构强度应满足50年重现期基本风压。抗震设计符合GB50011-2010《建筑抗震设计规范》规定。</w:t>
      </w:r>
    </w:p>
    <w:p w14:paraId="7A7D1816">
      <w:pPr>
        <w:tabs>
          <w:tab w:val="left" w:pos="6300"/>
        </w:tabs>
        <w:adjustRightInd w:val="0"/>
        <w:snapToGrid w:val="0"/>
        <w:spacing w:line="300" w:lineRule="auto"/>
        <w:ind w:firstLine="480" w:firstLineChars="200"/>
        <w:textAlignment w:val="baseline"/>
        <w:rPr>
          <w:rFonts w:eastAsia="仿宋"/>
        </w:rPr>
      </w:pPr>
      <w:r>
        <w:rPr>
          <w:rFonts w:eastAsia="仿宋"/>
        </w:rPr>
        <w:t>支架、支撑金属件如采用螺栓连接须用不锈钢螺栓，要求连接牢固且方便维修时更换光伏组件，支架材质为热镀锌。</w:t>
      </w:r>
    </w:p>
    <w:p w14:paraId="2C1204DF">
      <w:pPr>
        <w:tabs>
          <w:tab w:val="left" w:pos="6300"/>
        </w:tabs>
        <w:adjustRightInd w:val="0"/>
        <w:snapToGrid w:val="0"/>
        <w:spacing w:line="300" w:lineRule="auto"/>
        <w:ind w:firstLine="480" w:firstLineChars="200"/>
        <w:textAlignment w:val="baseline"/>
        <w:rPr>
          <w:rFonts w:eastAsia="仿宋"/>
        </w:rPr>
      </w:pPr>
      <w:r>
        <w:rPr>
          <w:rFonts w:eastAsia="仿宋"/>
        </w:rPr>
        <w:t>支架供应商须提供用于本电站的支架具有抵抗系统自重、风荷载、雪荷载和地震作用能力的设计依据。定型品牌支架不得采用其它品牌支架混装，如混装被发现后的一切费用由投标人承担，并赔偿因此造成的发包人其它损失。</w:t>
      </w:r>
    </w:p>
    <w:p w14:paraId="4A51A2AC">
      <w:pPr>
        <w:tabs>
          <w:tab w:val="left" w:pos="6300"/>
        </w:tabs>
        <w:adjustRightInd w:val="0"/>
        <w:snapToGrid w:val="0"/>
        <w:spacing w:line="300" w:lineRule="auto"/>
        <w:textAlignment w:val="baseline"/>
        <w:rPr>
          <w:rFonts w:eastAsia="仿宋"/>
          <w:b/>
          <w:bCs/>
        </w:rPr>
      </w:pPr>
      <w:r>
        <w:rPr>
          <w:rFonts w:hint="eastAsia" w:eastAsia="仿宋"/>
          <w:b/>
          <w:bCs/>
        </w:rPr>
        <w:t>2.2.2</w:t>
      </w:r>
      <w:r>
        <w:rPr>
          <w:rFonts w:eastAsia="仿宋"/>
          <w:b/>
          <w:bCs/>
        </w:rPr>
        <w:t>桥架</w:t>
      </w:r>
    </w:p>
    <w:p w14:paraId="38DA7B26">
      <w:pPr>
        <w:snapToGrid w:val="0"/>
        <w:spacing w:line="300" w:lineRule="auto"/>
        <w:ind w:firstLine="480" w:firstLineChars="200"/>
        <w:rPr>
          <w:rFonts w:eastAsia="仿宋"/>
        </w:rPr>
      </w:pPr>
      <w:r>
        <w:rPr>
          <w:rFonts w:eastAsia="仿宋"/>
        </w:rPr>
        <w:t>（1）电缆桥架施工、安装符合《钢制电缆桥架工程设计规范》CECS3：1 2006、《电缆电缆桥架安装》04D701-3规定，且满足以下要求：</w:t>
      </w:r>
    </w:p>
    <w:p w14:paraId="30B33267">
      <w:pPr>
        <w:tabs>
          <w:tab w:val="left" w:pos="6300"/>
        </w:tabs>
        <w:adjustRightInd w:val="0"/>
        <w:snapToGrid w:val="0"/>
        <w:spacing w:line="300" w:lineRule="auto"/>
        <w:ind w:firstLine="480" w:firstLineChars="200"/>
        <w:textAlignment w:val="baseline"/>
        <w:rPr>
          <w:rFonts w:eastAsia="仿宋"/>
        </w:rPr>
      </w:pPr>
      <w:r>
        <w:rPr>
          <w:rFonts w:eastAsia="仿宋"/>
        </w:rPr>
        <w:t>（2）桥架在每个支架上的固定应牢固，梯架连接板的螺栓应紧固，螺母应位于桥架的外侧。</w:t>
      </w:r>
    </w:p>
    <w:p w14:paraId="65A16BD6">
      <w:pPr>
        <w:tabs>
          <w:tab w:val="left" w:pos="6300"/>
        </w:tabs>
        <w:adjustRightInd w:val="0"/>
        <w:snapToGrid w:val="0"/>
        <w:spacing w:line="300" w:lineRule="auto"/>
        <w:ind w:firstLine="480" w:firstLineChars="200"/>
        <w:textAlignment w:val="baseline"/>
        <w:rPr>
          <w:rFonts w:eastAsia="仿宋"/>
        </w:rPr>
      </w:pPr>
      <w:r>
        <w:rPr>
          <w:rFonts w:eastAsia="仿宋"/>
        </w:rPr>
        <w:t>（3）电缆桥架超过15m时，应有伸缩缝，其连接处宜采用伸缩连接板，应充分考虑系统热胀冷缩，防止出现固定支架对屋面和管桩的破坏。</w:t>
      </w:r>
    </w:p>
    <w:p w14:paraId="7CB2E973">
      <w:pPr>
        <w:snapToGrid w:val="0"/>
        <w:spacing w:line="300" w:lineRule="auto"/>
        <w:ind w:firstLine="480" w:firstLineChars="200"/>
        <w:rPr>
          <w:rFonts w:eastAsia="仿宋"/>
        </w:rPr>
      </w:pPr>
      <w:r>
        <w:rPr>
          <w:rFonts w:eastAsia="仿宋"/>
        </w:rPr>
        <w:t>（4）钢制电缆桥架，应采用热浸镀锌防腐工艺，热浸镀锌防腐层的质量，应符合规范要求；送货时须提供第三方机构的检测报告；</w:t>
      </w:r>
    </w:p>
    <w:p w14:paraId="76B2D284">
      <w:pPr>
        <w:snapToGrid w:val="0"/>
        <w:spacing w:line="300" w:lineRule="auto"/>
        <w:ind w:firstLine="480" w:firstLineChars="200"/>
        <w:rPr>
          <w:rFonts w:eastAsia="仿宋"/>
        </w:rPr>
      </w:pPr>
      <w:r>
        <w:rPr>
          <w:rFonts w:eastAsia="仿宋"/>
        </w:rPr>
        <w:t>（5）电缆桥架应满足强度、刚度、稳定性的要求，允许最小板材厚度满足规范要求；</w:t>
      </w:r>
    </w:p>
    <w:p w14:paraId="454307F7">
      <w:pPr>
        <w:snapToGrid w:val="0"/>
        <w:spacing w:line="300" w:lineRule="auto"/>
        <w:ind w:firstLine="480" w:firstLineChars="200"/>
        <w:rPr>
          <w:rFonts w:eastAsia="仿宋"/>
        </w:rPr>
      </w:pPr>
      <w:r>
        <w:rPr>
          <w:rFonts w:eastAsia="仿宋"/>
        </w:rPr>
        <w:t>（6）电缆桥架表面应光滑无毛刺、保证外型美观，电缆桥架弯通、三通等应有足够的弯曲半径，以满足电缆敷设的最小半径。桥架之间的连接板连接螺栓等受力附件，与桥架、托臂等本体结构强度相适应。</w:t>
      </w:r>
    </w:p>
    <w:p w14:paraId="37956BDE">
      <w:pPr>
        <w:snapToGrid w:val="0"/>
        <w:spacing w:line="300" w:lineRule="auto"/>
        <w:ind w:firstLine="480" w:firstLineChars="200"/>
        <w:rPr>
          <w:rFonts w:eastAsia="仿宋"/>
        </w:rPr>
      </w:pPr>
      <w:r>
        <w:rPr>
          <w:rFonts w:eastAsia="仿宋"/>
        </w:rPr>
        <w:t>（7）电缆桥架直接片、压板、连接螺栓等附件数量需满足现场使用。</w:t>
      </w:r>
    </w:p>
    <w:p w14:paraId="7A57F504">
      <w:pPr>
        <w:snapToGrid w:val="0"/>
        <w:spacing w:line="300" w:lineRule="auto"/>
        <w:ind w:firstLine="480" w:firstLineChars="200"/>
        <w:rPr>
          <w:rFonts w:eastAsia="仿宋"/>
        </w:rPr>
      </w:pPr>
      <w:r>
        <w:rPr>
          <w:rFonts w:eastAsia="仿宋"/>
        </w:rPr>
        <w:t>（8）电缆桥架施工和电缆与桥架空间的容积比应符合规范，容积比应小于50%，以利于通风散热。</w:t>
      </w:r>
    </w:p>
    <w:p w14:paraId="1B5FA4B3">
      <w:pPr>
        <w:snapToGrid w:val="0"/>
        <w:spacing w:line="300" w:lineRule="auto"/>
        <w:ind w:firstLine="480" w:firstLineChars="200"/>
        <w:rPr>
          <w:rFonts w:eastAsia="仿宋"/>
        </w:rPr>
      </w:pPr>
      <w:r>
        <w:rPr>
          <w:rFonts w:eastAsia="仿宋"/>
        </w:rPr>
        <w:t>（9）电缆桥架对于电缆具有防尘、防水、防机械损伤功能，电缆桥架底部排水设计能保证任何情况电缆桥架内无积水。</w:t>
      </w:r>
    </w:p>
    <w:p w14:paraId="3F3E1F73">
      <w:pPr>
        <w:snapToGrid w:val="0"/>
        <w:spacing w:line="300" w:lineRule="auto"/>
        <w:ind w:firstLine="480" w:firstLineChars="200"/>
        <w:rPr>
          <w:rFonts w:eastAsia="仿宋"/>
          <w:b/>
          <w:bCs/>
        </w:rPr>
      </w:pPr>
      <w:r>
        <w:rPr>
          <w:rFonts w:eastAsia="仿宋"/>
        </w:rPr>
        <w:t>（10）电缆应悬挂说明电缆规格型号、起终点位置的标志牌，标志牌上的文字不允许手工书写，雕刻或印制的文字应清晰牢固。</w:t>
      </w:r>
    </w:p>
    <w:p w14:paraId="4D495000">
      <w:pPr>
        <w:tabs>
          <w:tab w:val="left" w:pos="6300"/>
        </w:tabs>
        <w:adjustRightInd w:val="0"/>
        <w:snapToGrid w:val="0"/>
        <w:spacing w:line="300" w:lineRule="auto"/>
        <w:textAlignment w:val="baseline"/>
        <w:rPr>
          <w:rFonts w:eastAsia="仿宋"/>
          <w:b/>
          <w:bCs/>
        </w:rPr>
      </w:pPr>
      <w:r>
        <w:rPr>
          <w:rFonts w:hint="eastAsia" w:eastAsia="仿宋"/>
          <w:b/>
          <w:bCs/>
        </w:rPr>
        <w:t>2.3</w:t>
      </w:r>
      <w:r>
        <w:rPr>
          <w:rFonts w:eastAsia="仿宋"/>
          <w:b/>
          <w:bCs/>
        </w:rPr>
        <w:t>组串式逆变器</w:t>
      </w:r>
    </w:p>
    <w:p w14:paraId="108EE5F2">
      <w:pPr>
        <w:snapToGrid w:val="0"/>
        <w:spacing w:line="300" w:lineRule="auto"/>
        <w:ind w:firstLine="480" w:firstLineChars="200"/>
        <w:rPr>
          <w:rFonts w:eastAsia="仿宋"/>
        </w:rPr>
      </w:pPr>
      <w:r>
        <w:rPr>
          <w:rFonts w:eastAsia="仿宋"/>
        </w:rPr>
        <w:t>逆变器须根据设计规范推荐选择25-330kW合适型号的组串式逆变器，</w:t>
      </w:r>
      <w:r>
        <w:rPr>
          <w:rFonts w:hint="eastAsia" w:eastAsia="仿宋"/>
          <w:b/>
          <w:bCs/>
        </w:rPr>
        <w:t>优先采用高电压等级的组串逆变器</w:t>
      </w:r>
      <w:r>
        <w:rPr>
          <w:rFonts w:hint="eastAsia" w:eastAsia="仿宋"/>
        </w:rPr>
        <w:t>。</w:t>
      </w:r>
      <w:r>
        <w:rPr>
          <w:rFonts w:eastAsia="仿宋"/>
        </w:rPr>
        <w:t>本项目逆变器安装在户外环境中，投标人所选设备应满足户外环境的需要，</w:t>
      </w:r>
      <w:r>
        <w:rPr>
          <w:rFonts w:hint="eastAsia" w:eastAsia="仿宋"/>
          <w:b/>
          <w:bCs/>
        </w:rPr>
        <w:t>逆变器质保时间为5年。</w:t>
      </w:r>
      <w:r>
        <w:rPr>
          <w:rFonts w:eastAsia="仿宋"/>
        </w:rPr>
        <w:t>并满足以下技术要求：</w:t>
      </w:r>
    </w:p>
    <w:p w14:paraId="55183580">
      <w:pPr>
        <w:snapToGrid w:val="0"/>
        <w:spacing w:line="300" w:lineRule="auto"/>
        <w:ind w:firstLine="480" w:firstLineChars="200"/>
        <w:rPr>
          <w:rFonts w:eastAsia="仿宋"/>
        </w:rPr>
      </w:pPr>
      <w:r>
        <w:rPr>
          <w:rFonts w:eastAsia="仿宋"/>
        </w:rPr>
        <w:t>（1）光伏并网逆变器的形式为：三相交流光伏组串并网逆变器。</w:t>
      </w:r>
    </w:p>
    <w:p w14:paraId="1CC95F5F">
      <w:pPr>
        <w:snapToGrid w:val="0"/>
        <w:spacing w:line="300" w:lineRule="auto"/>
        <w:ind w:firstLine="480" w:firstLineChars="200"/>
        <w:rPr>
          <w:rFonts w:eastAsia="仿宋"/>
        </w:rPr>
      </w:pPr>
      <w:r>
        <w:rPr>
          <w:rFonts w:eastAsia="仿宋"/>
        </w:rPr>
        <w:t>（2）光伏并网逆变器作为不可分割的整体由卖方成套提供，不允许进行任何形式的拆分、分包或外协，其内部的所有机械、电气、通信、外壳、接地等连接和配合均属于卖方的责任范畴，与买方无关。</w:t>
      </w:r>
    </w:p>
    <w:p w14:paraId="745C7A41">
      <w:pPr>
        <w:snapToGrid w:val="0"/>
        <w:spacing w:line="300" w:lineRule="auto"/>
        <w:ind w:firstLine="480" w:firstLineChars="200"/>
        <w:rPr>
          <w:rFonts w:eastAsia="仿宋"/>
        </w:rPr>
      </w:pPr>
      <w:r>
        <w:rPr>
          <w:rFonts w:eastAsia="仿宋"/>
        </w:rPr>
        <w:t>（3）每台逆变器所有运行信息与电站信息系统调试、数据上传至计算机监控后台，可采集汇流箱数据，并支持远传数据，支持第三方系统对接。</w:t>
      </w:r>
      <w:r>
        <w:rPr>
          <w:rFonts w:eastAsia="仿宋"/>
          <w:b/>
          <w:bCs/>
        </w:rPr>
        <w:t>逆变器</w:t>
      </w:r>
      <w:r>
        <w:rPr>
          <w:rFonts w:hint="eastAsia" w:eastAsia="仿宋"/>
          <w:b/>
          <w:bCs/>
        </w:rPr>
        <w:t>应具备电力载波功能，并在每台箱变侧配备数据采集装置</w:t>
      </w:r>
      <w:r>
        <w:rPr>
          <w:rFonts w:eastAsia="仿宋"/>
          <w:b/>
          <w:bCs/>
        </w:rPr>
        <w:t>。</w:t>
      </w:r>
    </w:p>
    <w:p w14:paraId="1ACAF90A">
      <w:pPr>
        <w:snapToGrid w:val="0"/>
        <w:spacing w:line="300" w:lineRule="auto"/>
        <w:ind w:firstLine="480" w:firstLineChars="200"/>
        <w:rPr>
          <w:rFonts w:eastAsia="仿宋"/>
        </w:rPr>
      </w:pPr>
      <w:r>
        <w:rPr>
          <w:rFonts w:eastAsia="仿宋"/>
        </w:rPr>
        <w:t>（4）逆变器数据通讯、电能质量、电网异常时的响应特性和低电压穿越特性满足光伏电站接入电网技术规定。</w:t>
      </w:r>
    </w:p>
    <w:p w14:paraId="77C0BDFC">
      <w:pPr>
        <w:snapToGrid w:val="0"/>
        <w:spacing w:line="300" w:lineRule="auto"/>
        <w:ind w:firstLine="480" w:firstLineChars="200"/>
        <w:rPr>
          <w:rFonts w:eastAsia="仿宋"/>
        </w:rPr>
      </w:pPr>
      <w:r>
        <w:rPr>
          <w:rFonts w:eastAsia="仿宋"/>
        </w:rPr>
        <w:t>（5）逆变器在额定功率下功率因数不低于0.99，当光伏系统中逆变器的输出大于其额定输出的50%时功率因数应不小于0.98（超前或滞后）。功率因数可调范围为0.8超前～0.8滞后。</w:t>
      </w:r>
    </w:p>
    <w:p w14:paraId="38456615">
      <w:pPr>
        <w:snapToGrid w:val="0"/>
        <w:spacing w:line="300" w:lineRule="auto"/>
        <w:ind w:firstLine="480" w:firstLineChars="200"/>
        <w:rPr>
          <w:rFonts w:eastAsia="仿宋"/>
        </w:rPr>
      </w:pPr>
      <w:r>
        <w:rPr>
          <w:rFonts w:eastAsia="仿宋"/>
        </w:rPr>
        <w:t>（6）逆变器具有多路MPPT控制功能，能适时跟踪并把光伏阵列的直流最大输出功率转换为交流输出功率。</w:t>
      </w:r>
    </w:p>
    <w:p w14:paraId="5969FF15">
      <w:pPr>
        <w:snapToGrid w:val="0"/>
        <w:spacing w:line="300" w:lineRule="auto"/>
        <w:ind w:firstLine="480" w:firstLineChars="200"/>
        <w:rPr>
          <w:rFonts w:eastAsia="仿宋"/>
        </w:rPr>
      </w:pPr>
      <w:r>
        <w:rPr>
          <w:rFonts w:eastAsia="仿宋"/>
        </w:rPr>
        <w:t>（7）电网电压、频率异常时，逆变器具有自动判别和按照国家标准规定值自动响应功能。</w:t>
      </w:r>
    </w:p>
    <w:p w14:paraId="526B9F18">
      <w:pPr>
        <w:snapToGrid w:val="0"/>
        <w:spacing w:line="300" w:lineRule="auto"/>
        <w:ind w:firstLine="480" w:firstLineChars="200"/>
        <w:rPr>
          <w:rFonts w:eastAsia="仿宋"/>
        </w:rPr>
      </w:pPr>
      <w:r>
        <w:rPr>
          <w:rFonts w:eastAsia="仿宋"/>
        </w:rPr>
        <w:t>（8）光伏并网逆变器箱内应有保护接地，逆变器接地导体截面积应满足GB/T 37408标准要求。</w:t>
      </w:r>
    </w:p>
    <w:p w14:paraId="05C34D17">
      <w:pPr>
        <w:snapToGrid w:val="0"/>
        <w:spacing w:line="300" w:lineRule="auto"/>
        <w:ind w:firstLine="480" w:firstLineChars="200"/>
        <w:rPr>
          <w:rFonts w:eastAsia="仿宋"/>
        </w:rPr>
      </w:pPr>
      <w:r>
        <w:rPr>
          <w:rFonts w:eastAsia="仿宋"/>
        </w:rPr>
        <w:t>（9）光伏并网逆变器必须具备完备、准确、可靠的直流绝缘监测功能。同时，并网逆变器的输入电路对地应能满足NB/T 32004的冲击耐受电压要求。并网逆变器内的元器件布置应符合国内外的相关安规要求。</w:t>
      </w:r>
    </w:p>
    <w:p w14:paraId="30711804">
      <w:pPr>
        <w:snapToGrid w:val="0"/>
        <w:spacing w:line="300" w:lineRule="auto"/>
        <w:ind w:firstLine="480" w:firstLineChars="200"/>
        <w:rPr>
          <w:rFonts w:eastAsia="仿宋"/>
        </w:rPr>
      </w:pPr>
      <w:r>
        <w:rPr>
          <w:rFonts w:eastAsia="仿宋"/>
        </w:rPr>
        <w:t>（10）设备必须在正常的电网环境下安全稳定运行，性能指标达到技术协议中的承诺值。以签订技术协议时间为准，本技术协议满足买方提供项目地电网侧并网标准，签订协议后新的电网并网标准更新引起的逆变器升级改造，由买方承担逆变器的升级改造费用。</w:t>
      </w:r>
    </w:p>
    <w:p w14:paraId="7DB30ED1">
      <w:pPr>
        <w:snapToGrid w:val="0"/>
        <w:spacing w:line="300" w:lineRule="auto"/>
        <w:ind w:firstLine="480" w:firstLineChars="200"/>
        <w:rPr>
          <w:rFonts w:eastAsia="仿宋"/>
        </w:rPr>
      </w:pPr>
      <w:r>
        <w:rPr>
          <w:rFonts w:eastAsia="仿宋"/>
        </w:rPr>
        <w:t>逆变器向交流负载提供电能的质量应受控，应保证逆变器交流侧所有电能质量（电压、频率、谐波等）符合相关标准要求。</w:t>
      </w:r>
    </w:p>
    <w:p w14:paraId="594C5F10">
      <w:pPr>
        <w:snapToGrid w:val="0"/>
        <w:spacing w:line="300" w:lineRule="auto"/>
        <w:ind w:firstLine="480" w:firstLineChars="200"/>
        <w:rPr>
          <w:rFonts w:eastAsia="仿宋"/>
        </w:rPr>
      </w:pPr>
      <w:r>
        <w:rPr>
          <w:rFonts w:eastAsia="仿宋"/>
        </w:rPr>
        <w:t>（11）谐波和波形畸变</w:t>
      </w:r>
    </w:p>
    <w:p w14:paraId="61E7BB75">
      <w:pPr>
        <w:snapToGrid w:val="0"/>
        <w:spacing w:line="300" w:lineRule="auto"/>
        <w:ind w:firstLine="480" w:firstLineChars="200"/>
        <w:rPr>
          <w:rFonts w:eastAsia="仿宋"/>
        </w:rPr>
      </w:pPr>
      <w:r>
        <w:rPr>
          <w:rFonts w:eastAsia="仿宋"/>
        </w:rPr>
        <w:t>逆变器运行时，注入电网的电流谐波总畸变率限值为5%。各次谐波应限制在下表所列的百分比之内。</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4"/>
        <w:gridCol w:w="4418"/>
      </w:tblGrid>
      <w:tr w14:paraId="56CD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120F5EC2">
            <w:pPr>
              <w:snapToGrid w:val="0"/>
              <w:spacing w:line="300" w:lineRule="auto"/>
              <w:jc w:val="center"/>
              <w:rPr>
                <w:rFonts w:eastAsia="仿宋"/>
              </w:rPr>
            </w:pPr>
            <w:r>
              <w:rPr>
                <w:rFonts w:eastAsia="仿宋"/>
              </w:rPr>
              <w:t>奇次谐波</w:t>
            </w:r>
          </w:p>
        </w:tc>
        <w:tc>
          <w:tcPr>
            <w:tcW w:w="2435" w:type="pct"/>
            <w:vAlign w:val="center"/>
          </w:tcPr>
          <w:p w14:paraId="72B2F77D">
            <w:pPr>
              <w:snapToGrid w:val="0"/>
              <w:spacing w:line="300" w:lineRule="auto"/>
              <w:jc w:val="center"/>
              <w:rPr>
                <w:rFonts w:eastAsia="仿宋"/>
              </w:rPr>
            </w:pPr>
            <w:r>
              <w:rPr>
                <w:rFonts w:eastAsia="仿宋"/>
              </w:rPr>
              <w:t>畸变限值</w:t>
            </w:r>
          </w:p>
        </w:tc>
      </w:tr>
      <w:tr w14:paraId="169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21EAA69E">
            <w:pPr>
              <w:snapToGrid w:val="0"/>
              <w:spacing w:line="300" w:lineRule="auto"/>
              <w:jc w:val="center"/>
              <w:rPr>
                <w:rFonts w:eastAsia="仿宋"/>
              </w:rPr>
            </w:pPr>
            <w:r>
              <w:rPr>
                <w:rFonts w:eastAsia="仿宋"/>
              </w:rPr>
              <w:t>3次至9次</w:t>
            </w:r>
          </w:p>
        </w:tc>
        <w:tc>
          <w:tcPr>
            <w:tcW w:w="2435" w:type="pct"/>
            <w:vAlign w:val="center"/>
          </w:tcPr>
          <w:p w14:paraId="4206B698">
            <w:pPr>
              <w:snapToGrid w:val="0"/>
              <w:spacing w:line="300" w:lineRule="auto"/>
              <w:jc w:val="center"/>
              <w:rPr>
                <w:rFonts w:eastAsia="仿宋"/>
              </w:rPr>
            </w:pPr>
            <w:r>
              <w:rPr>
                <w:rFonts w:eastAsia="仿宋"/>
              </w:rPr>
              <w:t>＜4.0%</w:t>
            </w:r>
          </w:p>
        </w:tc>
      </w:tr>
      <w:tr w14:paraId="2ED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53A3D57C">
            <w:pPr>
              <w:snapToGrid w:val="0"/>
              <w:spacing w:line="300" w:lineRule="auto"/>
              <w:jc w:val="center"/>
              <w:rPr>
                <w:rFonts w:eastAsia="仿宋"/>
              </w:rPr>
            </w:pPr>
            <w:r>
              <w:rPr>
                <w:rFonts w:eastAsia="仿宋"/>
              </w:rPr>
              <w:t>11次至15次</w:t>
            </w:r>
          </w:p>
        </w:tc>
        <w:tc>
          <w:tcPr>
            <w:tcW w:w="2435" w:type="pct"/>
            <w:vAlign w:val="center"/>
          </w:tcPr>
          <w:p w14:paraId="4F41EADC">
            <w:pPr>
              <w:snapToGrid w:val="0"/>
              <w:spacing w:line="300" w:lineRule="auto"/>
              <w:jc w:val="center"/>
              <w:rPr>
                <w:rFonts w:eastAsia="仿宋"/>
              </w:rPr>
            </w:pPr>
            <w:r>
              <w:rPr>
                <w:rFonts w:eastAsia="仿宋"/>
              </w:rPr>
              <w:t>＜2.0%</w:t>
            </w:r>
          </w:p>
        </w:tc>
      </w:tr>
      <w:tr w14:paraId="57C2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435D45BE">
            <w:pPr>
              <w:snapToGrid w:val="0"/>
              <w:spacing w:line="300" w:lineRule="auto"/>
              <w:jc w:val="center"/>
              <w:rPr>
                <w:rFonts w:eastAsia="仿宋"/>
              </w:rPr>
            </w:pPr>
            <w:r>
              <w:rPr>
                <w:rFonts w:eastAsia="仿宋"/>
              </w:rPr>
              <w:t>17次至21次</w:t>
            </w:r>
          </w:p>
        </w:tc>
        <w:tc>
          <w:tcPr>
            <w:tcW w:w="2435" w:type="pct"/>
            <w:vAlign w:val="center"/>
          </w:tcPr>
          <w:p w14:paraId="6C496C07">
            <w:pPr>
              <w:snapToGrid w:val="0"/>
              <w:spacing w:line="300" w:lineRule="auto"/>
              <w:jc w:val="center"/>
              <w:rPr>
                <w:rFonts w:eastAsia="仿宋"/>
              </w:rPr>
            </w:pPr>
            <w:r>
              <w:rPr>
                <w:rFonts w:eastAsia="仿宋"/>
              </w:rPr>
              <w:t>＜1.5%</w:t>
            </w:r>
          </w:p>
        </w:tc>
      </w:tr>
      <w:tr w14:paraId="724E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510C348D">
            <w:pPr>
              <w:snapToGrid w:val="0"/>
              <w:spacing w:line="300" w:lineRule="auto"/>
              <w:jc w:val="center"/>
              <w:rPr>
                <w:rFonts w:eastAsia="仿宋"/>
              </w:rPr>
            </w:pPr>
            <w:r>
              <w:rPr>
                <w:rFonts w:eastAsia="仿宋"/>
              </w:rPr>
              <w:t>23次至33次</w:t>
            </w:r>
          </w:p>
        </w:tc>
        <w:tc>
          <w:tcPr>
            <w:tcW w:w="2435" w:type="pct"/>
            <w:vAlign w:val="center"/>
          </w:tcPr>
          <w:p w14:paraId="5C48DCE3">
            <w:pPr>
              <w:snapToGrid w:val="0"/>
              <w:spacing w:line="300" w:lineRule="auto"/>
              <w:jc w:val="center"/>
              <w:rPr>
                <w:rFonts w:eastAsia="仿宋"/>
              </w:rPr>
            </w:pPr>
            <w:r>
              <w:rPr>
                <w:rFonts w:eastAsia="仿宋"/>
              </w:rPr>
              <w:t>＜0.6%</w:t>
            </w:r>
          </w:p>
        </w:tc>
      </w:tr>
      <w:tr w14:paraId="7359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56B0819B">
            <w:pPr>
              <w:snapToGrid w:val="0"/>
              <w:spacing w:line="300" w:lineRule="auto"/>
              <w:jc w:val="center"/>
              <w:rPr>
                <w:rFonts w:eastAsia="仿宋"/>
              </w:rPr>
            </w:pPr>
            <w:r>
              <w:rPr>
                <w:rFonts w:eastAsia="仿宋"/>
              </w:rPr>
              <w:t>35次至39次</w:t>
            </w:r>
          </w:p>
        </w:tc>
        <w:tc>
          <w:tcPr>
            <w:tcW w:w="2435" w:type="pct"/>
            <w:vAlign w:val="center"/>
          </w:tcPr>
          <w:p w14:paraId="4C690108">
            <w:pPr>
              <w:snapToGrid w:val="0"/>
              <w:spacing w:line="300" w:lineRule="auto"/>
              <w:jc w:val="center"/>
              <w:rPr>
                <w:rFonts w:eastAsia="仿宋"/>
              </w:rPr>
            </w:pPr>
            <w:r>
              <w:rPr>
                <w:rFonts w:eastAsia="仿宋"/>
              </w:rPr>
              <w:t>＜0.3%</w:t>
            </w:r>
          </w:p>
        </w:tc>
      </w:tr>
      <w:tr w14:paraId="7FFC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2565" w:type="pct"/>
            <w:vAlign w:val="center"/>
          </w:tcPr>
          <w:p w14:paraId="49ECA288">
            <w:pPr>
              <w:snapToGrid w:val="0"/>
              <w:spacing w:line="300" w:lineRule="auto"/>
              <w:jc w:val="center"/>
              <w:rPr>
                <w:rFonts w:eastAsia="仿宋"/>
              </w:rPr>
            </w:pPr>
            <w:r>
              <w:rPr>
                <w:rFonts w:eastAsia="仿宋"/>
              </w:rPr>
              <w:t>偶次谐波</w:t>
            </w:r>
          </w:p>
        </w:tc>
        <w:tc>
          <w:tcPr>
            <w:tcW w:w="2435" w:type="pct"/>
            <w:vAlign w:val="center"/>
          </w:tcPr>
          <w:p w14:paraId="16240C68">
            <w:pPr>
              <w:snapToGrid w:val="0"/>
              <w:spacing w:line="300" w:lineRule="auto"/>
              <w:jc w:val="center"/>
              <w:rPr>
                <w:rFonts w:eastAsia="仿宋"/>
              </w:rPr>
            </w:pPr>
            <w:r>
              <w:rPr>
                <w:rFonts w:eastAsia="仿宋"/>
              </w:rPr>
              <w:t>畸变限值</w:t>
            </w:r>
          </w:p>
        </w:tc>
      </w:tr>
      <w:tr w14:paraId="5995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1C64EF3E">
            <w:pPr>
              <w:snapToGrid w:val="0"/>
              <w:spacing w:line="300" w:lineRule="auto"/>
              <w:jc w:val="center"/>
              <w:rPr>
                <w:rFonts w:eastAsia="仿宋"/>
              </w:rPr>
            </w:pPr>
            <w:r>
              <w:rPr>
                <w:rFonts w:eastAsia="仿宋"/>
              </w:rPr>
              <w:t>2次至10次</w:t>
            </w:r>
          </w:p>
        </w:tc>
        <w:tc>
          <w:tcPr>
            <w:tcW w:w="2435" w:type="pct"/>
            <w:vAlign w:val="center"/>
          </w:tcPr>
          <w:p w14:paraId="673AE5FA">
            <w:pPr>
              <w:snapToGrid w:val="0"/>
              <w:spacing w:line="300" w:lineRule="auto"/>
              <w:jc w:val="center"/>
              <w:rPr>
                <w:rFonts w:eastAsia="仿宋"/>
              </w:rPr>
            </w:pPr>
            <w:r>
              <w:rPr>
                <w:rFonts w:eastAsia="仿宋"/>
              </w:rPr>
              <w:t>＜1.0%</w:t>
            </w:r>
          </w:p>
        </w:tc>
      </w:tr>
      <w:tr w14:paraId="715B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5B537742">
            <w:pPr>
              <w:snapToGrid w:val="0"/>
              <w:spacing w:line="300" w:lineRule="auto"/>
              <w:jc w:val="center"/>
              <w:rPr>
                <w:rFonts w:eastAsia="仿宋"/>
              </w:rPr>
            </w:pPr>
            <w:r>
              <w:rPr>
                <w:rFonts w:eastAsia="仿宋"/>
              </w:rPr>
              <w:t>12次至16次</w:t>
            </w:r>
          </w:p>
        </w:tc>
        <w:tc>
          <w:tcPr>
            <w:tcW w:w="2435" w:type="pct"/>
            <w:vAlign w:val="center"/>
          </w:tcPr>
          <w:p w14:paraId="2C130960">
            <w:pPr>
              <w:snapToGrid w:val="0"/>
              <w:spacing w:line="300" w:lineRule="auto"/>
              <w:jc w:val="center"/>
              <w:rPr>
                <w:rFonts w:eastAsia="仿宋"/>
              </w:rPr>
            </w:pPr>
            <w:r>
              <w:rPr>
                <w:rFonts w:eastAsia="仿宋"/>
              </w:rPr>
              <w:t>＜0.5%</w:t>
            </w:r>
          </w:p>
        </w:tc>
      </w:tr>
      <w:tr w14:paraId="116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5E249FCE">
            <w:pPr>
              <w:snapToGrid w:val="0"/>
              <w:spacing w:line="300" w:lineRule="auto"/>
              <w:jc w:val="center"/>
              <w:rPr>
                <w:rFonts w:eastAsia="仿宋"/>
              </w:rPr>
            </w:pPr>
            <w:r>
              <w:rPr>
                <w:rFonts w:eastAsia="仿宋"/>
              </w:rPr>
              <w:t>18次至22次</w:t>
            </w:r>
          </w:p>
        </w:tc>
        <w:tc>
          <w:tcPr>
            <w:tcW w:w="2435" w:type="pct"/>
            <w:vAlign w:val="center"/>
          </w:tcPr>
          <w:p w14:paraId="3E139CA5">
            <w:pPr>
              <w:snapToGrid w:val="0"/>
              <w:spacing w:line="300" w:lineRule="auto"/>
              <w:jc w:val="center"/>
              <w:rPr>
                <w:rFonts w:eastAsia="仿宋"/>
              </w:rPr>
            </w:pPr>
            <w:r>
              <w:rPr>
                <w:rFonts w:eastAsia="仿宋"/>
              </w:rPr>
              <w:t>＜0.375%</w:t>
            </w:r>
          </w:p>
        </w:tc>
      </w:tr>
      <w:tr w14:paraId="0D91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25886099">
            <w:pPr>
              <w:snapToGrid w:val="0"/>
              <w:spacing w:line="300" w:lineRule="auto"/>
              <w:jc w:val="center"/>
              <w:rPr>
                <w:rFonts w:eastAsia="仿宋"/>
              </w:rPr>
            </w:pPr>
            <w:r>
              <w:rPr>
                <w:rFonts w:eastAsia="仿宋"/>
              </w:rPr>
              <w:t>24次至34次</w:t>
            </w:r>
          </w:p>
        </w:tc>
        <w:tc>
          <w:tcPr>
            <w:tcW w:w="2435" w:type="pct"/>
            <w:vAlign w:val="center"/>
          </w:tcPr>
          <w:p w14:paraId="7BEEA731">
            <w:pPr>
              <w:snapToGrid w:val="0"/>
              <w:spacing w:line="300" w:lineRule="auto"/>
              <w:jc w:val="center"/>
              <w:rPr>
                <w:rFonts w:eastAsia="仿宋"/>
              </w:rPr>
            </w:pPr>
            <w:r>
              <w:rPr>
                <w:rFonts w:eastAsia="仿宋"/>
              </w:rPr>
              <w:t>＜0.15%</w:t>
            </w:r>
          </w:p>
        </w:tc>
      </w:tr>
      <w:tr w14:paraId="716B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65" w:type="pct"/>
            <w:vAlign w:val="center"/>
          </w:tcPr>
          <w:p w14:paraId="10917F14">
            <w:pPr>
              <w:snapToGrid w:val="0"/>
              <w:spacing w:line="300" w:lineRule="auto"/>
              <w:jc w:val="center"/>
              <w:rPr>
                <w:rFonts w:eastAsia="仿宋"/>
              </w:rPr>
            </w:pPr>
            <w:r>
              <w:rPr>
                <w:rFonts w:eastAsia="仿宋"/>
              </w:rPr>
              <w:t>36次至40次</w:t>
            </w:r>
          </w:p>
        </w:tc>
        <w:tc>
          <w:tcPr>
            <w:tcW w:w="2435" w:type="pct"/>
            <w:vAlign w:val="center"/>
          </w:tcPr>
          <w:p w14:paraId="38C4CFF9">
            <w:pPr>
              <w:snapToGrid w:val="0"/>
              <w:spacing w:line="300" w:lineRule="auto"/>
              <w:jc w:val="center"/>
              <w:rPr>
                <w:rFonts w:eastAsia="仿宋"/>
              </w:rPr>
            </w:pPr>
            <w:r>
              <w:rPr>
                <w:rFonts w:eastAsia="仿宋"/>
              </w:rPr>
              <w:t>＜0.075%</w:t>
            </w:r>
          </w:p>
        </w:tc>
      </w:tr>
    </w:tbl>
    <w:p w14:paraId="3DC1CB79">
      <w:pPr>
        <w:snapToGrid w:val="0"/>
        <w:spacing w:line="300" w:lineRule="auto"/>
        <w:ind w:firstLine="480" w:firstLineChars="200"/>
        <w:rPr>
          <w:rFonts w:eastAsia="仿宋"/>
        </w:rPr>
      </w:pPr>
      <w:r>
        <w:rPr>
          <w:rFonts w:eastAsia="仿宋"/>
        </w:rPr>
        <w:t>（12）电流不平衡度</w:t>
      </w:r>
    </w:p>
    <w:p w14:paraId="4EA7B8B3">
      <w:pPr>
        <w:snapToGrid w:val="0"/>
        <w:spacing w:line="300" w:lineRule="auto"/>
        <w:ind w:firstLine="480" w:firstLineChars="200"/>
        <w:rPr>
          <w:rFonts w:eastAsia="仿宋"/>
        </w:rPr>
      </w:pPr>
      <w:r>
        <w:rPr>
          <w:rFonts w:eastAsia="仿宋"/>
        </w:rPr>
        <w:t>逆变器负序三相电流不平衡度不应超过2%，短时不应超过4%。</w:t>
      </w:r>
    </w:p>
    <w:p w14:paraId="13657968">
      <w:pPr>
        <w:snapToGrid w:val="0"/>
        <w:spacing w:line="300" w:lineRule="auto"/>
        <w:ind w:firstLine="480" w:firstLineChars="200"/>
        <w:rPr>
          <w:rFonts w:eastAsia="仿宋"/>
        </w:rPr>
      </w:pPr>
      <w:r>
        <w:rPr>
          <w:rFonts w:eastAsia="仿宋"/>
        </w:rPr>
        <w:t>（13）直流分量</w:t>
      </w:r>
    </w:p>
    <w:p w14:paraId="36EF3E1C">
      <w:pPr>
        <w:snapToGrid w:val="0"/>
        <w:spacing w:line="300" w:lineRule="auto"/>
        <w:ind w:firstLine="480" w:firstLineChars="200"/>
        <w:rPr>
          <w:rFonts w:eastAsia="仿宋"/>
        </w:rPr>
      </w:pPr>
      <w:r>
        <w:rPr>
          <w:rFonts w:eastAsia="仿宋"/>
        </w:rPr>
        <w:t>光伏系统正常并网运行时，逆变器向电网馈送的直流电流分量不应超过其交流额定值的0.5%。</w:t>
      </w:r>
    </w:p>
    <w:p w14:paraId="132E7BE9">
      <w:pPr>
        <w:snapToGrid w:val="0"/>
        <w:spacing w:line="300" w:lineRule="auto"/>
        <w:ind w:firstLine="480" w:firstLineChars="200"/>
        <w:rPr>
          <w:rFonts w:eastAsia="仿宋"/>
        </w:rPr>
      </w:pPr>
      <w:r>
        <w:rPr>
          <w:rFonts w:eastAsia="仿宋"/>
        </w:rPr>
        <w:t>（14）电压偏差</w:t>
      </w:r>
    </w:p>
    <w:p w14:paraId="795454E9">
      <w:pPr>
        <w:snapToGrid w:val="0"/>
        <w:spacing w:line="300" w:lineRule="auto"/>
        <w:ind w:firstLine="480" w:firstLineChars="200"/>
        <w:rPr>
          <w:rFonts w:eastAsia="仿宋"/>
        </w:rPr>
      </w:pPr>
      <w:r>
        <w:rPr>
          <w:rFonts w:eastAsia="仿宋"/>
        </w:rPr>
        <w:t>正常运行时，光伏系统和电网接口处的电压允许偏差应符合GB/T 12325的规定。</w:t>
      </w:r>
    </w:p>
    <w:p w14:paraId="334A627C">
      <w:pPr>
        <w:snapToGrid w:val="0"/>
        <w:spacing w:line="300" w:lineRule="auto"/>
        <w:ind w:firstLine="480" w:firstLineChars="200"/>
        <w:rPr>
          <w:rFonts w:eastAsia="仿宋"/>
        </w:rPr>
      </w:pPr>
      <w:r>
        <w:rPr>
          <w:rFonts w:eastAsia="仿宋"/>
        </w:rPr>
        <w:t>（15）电压不平衡度</w:t>
      </w:r>
    </w:p>
    <w:p w14:paraId="47B101FE">
      <w:pPr>
        <w:snapToGrid w:val="0"/>
        <w:spacing w:line="300" w:lineRule="auto"/>
        <w:ind w:firstLine="480" w:firstLineChars="200"/>
        <w:rPr>
          <w:rFonts w:eastAsia="仿宋"/>
        </w:rPr>
      </w:pPr>
      <w:r>
        <w:rPr>
          <w:rFonts w:eastAsia="仿宋"/>
        </w:rPr>
        <w:t>由并网逆变器所引起的电压不平衡，不应超过GB/T 15543标准的限值。</w:t>
      </w:r>
    </w:p>
    <w:p w14:paraId="6CA64A08">
      <w:pPr>
        <w:snapToGrid w:val="0"/>
        <w:spacing w:line="300" w:lineRule="auto"/>
        <w:ind w:firstLine="480" w:firstLineChars="200"/>
        <w:rPr>
          <w:rFonts w:eastAsia="仿宋"/>
        </w:rPr>
      </w:pPr>
      <w:r>
        <w:rPr>
          <w:rFonts w:eastAsia="仿宋"/>
        </w:rPr>
        <w:t>（16）防孤岛效应保护</w:t>
      </w:r>
    </w:p>
    <w:p w14:paraId="4273102A">
      <w:pPr>
        <w:snapToGrid w:val="0"/>
        <w:spacing w:line="300" w:lineRule="auto"/>
        <w:ind w:firstLine="480" w:firstLineChars="200"/>
        <w:rPr>
          <w:rFonts w:eastAsia="仿宋"/>
        </w:rPr>
      </w:pPr>
      <w:r>
        <w:rPr>
          <w:rFonts w:eastAsia="仿宋"/>
        </w:rPr>
        <w:t>并网逆变器应具有可靠而完备的非计划性孤岛保护功能。并网逆变器防非计划性孤岛功能应同时具备主动与被动两种孤岛检测方案。如果非计划性孤岛效应发生，逆变器应在2s内停止向电网供电，同时发出报警信号。</w:t>
      </w:r>
    </w:p>
    <w:p w14:paraId="533FED74">
      <w:pPr>
        <w:snapToGrid w:val="0"/>
        <w:spacing w:line="300" w:lineRule="auto"/>
        <w:ind w:firstLine="480" w:firstLineChars="200"/>
        <w:rPr>
          <w:rFonts w:eastAsia="仿宋"/>
        </w:rPr>
      </w:pPr>
      <w:r>
        <w:rPr>
          <w:rFonts w:eastAsia="仿宋"/>
        </w:rPr>
        <w:t>（17）恢复并网保护</w:t>
      </w:r>
    </w:p>
    <w:p w14:paraId="56855EF2">
      <w:pPr>
        <w:snapToGrid w:val="0"/>
        <w:spacing w:line="300" w:lineRule="auto"/>
        <w:ind w:firstLine="480" w:firstLineChars="200"/>
        <w:rPr>
          <w:rFonts w:eastAsia="仿宋"/>
        </w:rPr>
      </w:pPr>
      <w:r>
        <w:rPr>
          <w:rFonts w:eastAsia="仿宋"/>
        </w:rPr>
        <w:t>并网逆变器因电压或频率异常跳闸后，当电压和频率恢复正常后，光伏逆变器应经过一个可调的延迟时间后才能恢复并网，延迟时间范围可采用20s-5min。</w:t>
      </w:r>
    </w:p>
    <w:p w14:paraId="559841A7">
      <w:pPr>
        <w:snapToGrid w:val="0"/>
        <w:spacing w:line="300" w:lineRule="auto"/>
        <w:ind w:firstLine="480" w:firstLineChars="200"/>
        <w:rPr>
          <w:rFonts w:eastAsia="仿宋"/>
        </w:rPr>
      </w:pPr>
      <w:r>
        <w:rPr>
          <w:rFonts w:eastAsia="仿宋"/>
        </w:rPr>
        <w:t>（18）电网短路保护</w:t>
      </w:r>
    </w:p>
    <w:p w14:paraId="4D1B9868">
      <w:pPr>
        <w:snapToGrid w:val="0"/>
        <w:spacing w:line="300" w:lineRule="auto"/>
        <w:ind w:firstLine="480" w:firstLineChars="200"/>
        <w:rPr>
          <w:rFonts w:eastAsia="仿宋"/>
        </w:rPr>
      </w:pPr>
      <w:r>
        <w:rPr>
          <w:rFonts w:eastAsia="仿宋"/>
        </w:rPr>
        <w:t>并网逆变器的交流输出应设置过流保护。当检测到电网侧发生短路时，并网逆变器根据短路电流的大小在对应的保护时间内停止向电网供电，同时发出警示信号。故障排除后，并网逆变器应能正常工作。</w:t>
      </w:r>
    </w:p>
    <w:p w14:paraId="36B2A779">
      <w:pPr>
        <w:snapToGrid w:val="0"/>
        <w:spacing w:line="300" w:lineRule="auto"/>
        <w:ind w:firstLine="480" w:firstLineChars="200"/>
        <w:rPr>
          <w:rFonts w:eastAsia="仿宋"/>
        </w:rPr>
      </w:pPr>
      <w:r>
        <w:rPr>
          <w:rFonts w:eastAsia="仿宋"/>
        </w:rPr>
        <w:t>（19）反放电保护</w:t>
      </w:r>
    </w:p>
    <w:p w14:paraId="7ECF90B0">
      <w:pPr>
        <w:snapToGrid w:val="0"/>
        <w:spacing w:line="300" w:lineRule="auto"/>
        <w:ind w:firstLine="480" w:firstLineChars="200"/>
        <w:rPr>
          <w:rFonts w:eastAsia="仿宋"/>
        </w:rPr>
      </w:pPr>
      <w:r>
        <w:rPr>
          <w:rFonts w:eastAsia="仿宋"/>
        </w:rPr>
        <w:t>当并网逆变器直流侧电压低于允许工作范围或逆变器处于关机状态时，并网逆变器直流侧应无反向电流流过。</w:t>
      </w:r>
    </w:p>
    <w:p w14:paraId="7BEEB7EE">
      <w:pPr>
        <w:snapToGrid w:val="0"/>
        <w:spacing w:line="300" w:lineRule="auto"/>
        <w:ind w:firstLine="480" w:firstLineChars="200"/>
        <w:rPr>
          <w:rFonts w:eastAsia="仿宋"/>
        </w:rPr>
      </w:pPr>
      <w:r>
        <w:rPr>
          <w:rFonts w:eastAsia="仿宋"/>
        </w:rPr>
        <w:t>（20）极性反接保护</w:t>
      </w:r>
    </w:p>
    <w:p w14:paraId="10131961">
      <w:pPr>
        <w:snapToGrid w:val="0"/>
        <w:spacing w:line="300" w:lineRule="auto"/>
        <w:ind w:firstLine="480" w:firstLineChars="200"/>
        <w:rPr>
          <w:rFonts w:eastAsia="仿宋"/>
        </w:rPr>
      </w:pPr>
      <w:r>
        <w:rPr>
          <w:rFonts w:eastAsia="仿宋"/>
        </w:rPr>
        <w:t>当光伏直流输入极性反接时，并网逆变器应能可靠保护而不会损坏。极性正接后，并网逆变器应能正常工作。</w:t>
      </w:r>
    </w:p>
    <w:p w14:paraId="47C151B7">
      <w:pPr>
        <w:snapToGrid w:val="0"/>
        <w:spacing w:line="300" w:lineRule="auto"/>
        <w:ind w:firstLine="480" w:firstLineChars="200"/>
        <w:rPr>
          <w:rFonts w:eastAsia="仿宋"/>
        </w:rPr>
      </w:pPr>
      <w:r>
        <w:rPr>
          <w:rFonts w:eastAsia="仿宋"/>
        </w:rPr>
        <w:t>（21）电网过/欠压、过/欠频保护</w:t>
      </w:r>
    </w:p>
    <w:p w14:paraId="5E68AB27">
      <w:pPr>
        <w:snapToGrid w:val="0"/>
        <w:spacing w:line="300" w:lineRule="auto"/>
        <w:ind w:firstLine="480" w:firstLineChars="200"/>
        <w:rPr>
          <w:rFonts w:eastAsia="仿宋"/>
        </w:rPr>
      </w:pPr>
      <w:r>
        <w:rPr>
          <w:rFonts w:eastAsia="仿宋"/>
        </w:rPr>
        <w:t>在并网逆变器的交流输出侧，并网逆变器应能够准确判断供电电网（接线）的过/欠压，过/欠频等异常状态，并网逆变器应按要求的时间进行保护，切断时应发出警示信号。在电网电压、频率恢复到允许的电压、频率范围时，逆变器应能正常启动运行。</w:t>
      </w:r>
    </w:p>
    <w:p w14:paraId="707AD08E">
      <w:pPr>
        <w:snapToGrid w:val="0"/>
        <w:spacing w:line="300" w:lineRule="auto"/>
        <w:ind w:firstLine="480" w:firstLineChars="200"/>
        <w:rPr>
          <w:rFonts w:eastAsia="仿宋"/>
        </w:rPr>
      </w:pPr>
      <w:r>
        <w:rPr>
          <w:rFonts w:eastAsia="仿宋"/>
        </w:rPr>
        <w:t>（22）电网相序保护</w:t>
      </w:r>
    </w:p>
    <w:p w14:paraId="329FCC2D">
      <w:pPr>
        <w:snapToGrid w:val="0"/>
        <w:spacing w:line="300" w:lineRule="auto"/>
        <w:ind w:firstLine="480" w:firstLineChars="200"/>
        <w:rPr>
          <w:rFonts w:eastAsia="仿宋"/>
        </w:rPr>
      </w:pPr>
      <w:r>
        <w:rPr>
          <w:rFonts w:eastAsia="仿宋"/>
        </w:rPr>
        <w:t>并网逆变器必须具备电网相序检测功能，当连接到逆变器的电网电压是负序电压时逆变器必须停机并报警或通过逆变器内部调整向电网注入正序正弦波电流。并网逆变器支持三相线缆无序连接，并自动适应电网相序。任何情况下，并网逆变器都不能向电网注入负序电流。</w:t>
      </w:r>
    </w:p>
    <w:p w14:paraId="3768A61A">
      <w:pPr>
        <w:snapToGrid w:val="0"/>
        <w:spacing w:line="300" w:lineRule="auto"/>
        <w:ind w:firstLine="480" w:firstLineChars="200"/>
        <w:rPr>
          <w:rFonts w:eastAsia="仿宋"/>
        </w:rPr>
      </w:pPr>
      <w:r>
        <w:rPr>
          <w:rFonts w:eastAsia="仿宋"/>
        </w:rPr>
        <w:t>（23）输入过压、过流保护</w:t>
      </w:r>
    </w:p>
    <w:p w14:paraId="44B8FF6C">
      <w:pPr>
        <w:snapToGrid w:val="0"/>
        <w:spacing w:line="300" w:lineRule="auto"/>
        <w:ind w:firstLine="480" w:firstLineChars="200"/>
        <w:rPr>
          <w:rFonts w:eastAsia="仿宋"/>
        </w:rPr>
      </w:pPr>
      <w:r>
        <w:rPr>
          <w:rFonts w:eastAsia="仿宋"/>
        </w:rPr>
        <w:t>并网逆变器必须具备完备的直流过压、过流保护功能。</w:t>
      </w:r>
    </w:p>
    <w:p w14:paraId="082BB31F">
      <w:pPr>
        <w:snapToGrid w:val="0"/>
        <w:spacing w:line="300" w:lineRule="auto"/>
        <w:ind w:firstLine="480" w:firstLineChars="200"/>
        <w:rPr>
          <w:rFonts w:eastAsia="仿宋"/>
        </w:rPr>
      </w:pPr>
      <w:r>
        <w:rPr>
          <w:rFonts w:eastAsia="仿宋"/>
        </w:rPr>
        <w:t>（24）内部短路保护</w:t>
      </w:r>
    </w:p>
    <w:p w14:paraId="0F835A6C">
      <w:pPr>
        <w:snapToGrid w:val="0"/>
        <w:spacing w:line="300" w:lineRule="auto"/>
        <w:ind w:firstLine="480" w:firstLineChars="200"/>
        <w:rPr>
          <w:rFonts w:eastAsia="仿宋"/>
        </w:rPr>
      </w:pPr>
      <w:r>
        <w:rPr>
          <w:rFonts w:eastAsia="仿宋"/>
        </w:rPr>
        <w:t>当并网逆变器内部发生短路时（如IGBT直通、直流母线短路等），逆变器内的电子电路和输出继电器应快速、可靠动作。</w:t>
      </w:r>
    </w:p>
    <w:p w14:paraId="3D309084">
      <w:pPr>
        <w:snapToGrid w:val="0"/>
        <w:spacing w:line="300" w:lineRule="auto"/>
        <w:ind w:firstLine="480" w:firstLineChars="200"/>
        <w:rPr>
          <w:rFonts w:eastAsia="仿宋"/>
        </w:rPr>
      </w:pPr>
      <w:r>
        <w:rPr>
          <w:rFonts w:eastAsia="仿宋"/>
        </w:rPr>
        <w:t>（25）过热保护</w:t>
      </w:r>
    </w:p>
    <w:p w14:paraId="0B24E309">
      <w:pPr>
        <w:snapToGrid w:val="0"/>
        <w:spacing w:line="300" w:lineRule="auto"/>
        <w:ind w:firstLine="480" w:firstLineChars="200"/>
        <w:rPr>
          <w:rFonts w:eastAsia="仿宋"/>
        </w:rPr>
      </w:pPr>
      <w:r>
        <w:rPr>
          <w:rFonts w:eastAsia="仿宋"/>
        </w:rPr>
        <w:t>并网逆变器应具备机内环境温度过高保护（例如着火引起的机箱内环境温度过高）、机内关键部件温度过高保护功能。</w:t>
      </w:r>
    </w:p>
    <w:p w14:paraId="212683E6">
      <w:pPr>
        <w:snapToGrid w:val="0"/>
        <w:spacing w:line="300" w:lineRule="auto"/>
        <w:ind w:firstLine="480" w:firstLineChars="200"/>
        <w:rPr>
          <w:rFonts w:eastAsia="仿宋"/>
        </w:rPr>
      </w:pPr>
      <w:r>
        <w:rPr>
          <w:rFonts w:eastAsia="仿宋"/>
        </w:rPr>
        <w:t>（26）过载保护</w:t>
      </w:r>
    </w:p>
    <w:p w14:paraId="5D9EC7CC">
      <w:pPr>
        <w:snapToGrid w:val="0"/>
        <w:spacing w:line="300" w:lineRule="auto"/>
        <w:ind w:firstLine="480" w:firstLineChars="200"/>
        <w:rPr>
          <w:rFonts w:eastAsia="仿宋"/>
        </w:rPr>
      </w:pPr>
      <w:r>
        <w:rPr>
          <w:rFonts w:eastAsia="仿宋"/>
        </w:rPr>
        <w:t>当光伏方阵输出的功率超过并网逆变器允许的最大直流输入功率时，并网逆变器应自动限流工作在允许的最大交流输出功率处。</w:t>
      </w:r>
    </w:p>
    <w:p w14:paraId="2F63D49F">
      <w:pPr>
        <w:snapToGrid w:val="0"/>
        <w:spacing w:line="300" w:lineRule="auto"/>
        <w:ind w:firstLine="480" w:firstLineChars="200"/>
        <w:rPr>
          <w:rFonts w:eastAsia="仿宋"/>
        </w:rPr>
      </w:pPr>
      <w:r>
        <w:rPr>
          <w:rFonts w:eastAsia="仿宋"/>
        </w:rPr>
        <w:t>（27）防雷保护</w:t>
      </w:r>
    </w:p>
    <w:p w14:paraId="23E0A6BD">
      <w:pPr>
        <w:snapToGrid w:val="0"/>
        <w:spacing w:line="300" w:lineRule="auto"/>
        <w:ind w:firstLine="480" w:firstLineChars="200"/>
        <w:rPr>
          <w:rFonts w:eastAsia="仿宋"/>
        </w:rPr>
      </w:pPr>
      <w:r>
        <w:rPr>
          <w:rFonts w:eastAsia="仿宋"/>
        </w:rPr>
        <w:t>并网逆变器交直流侧必须具备完备的防雷保护功能，其中交直流侧应配置2级防雷保护器。</w:t>
      </w:r>
    </w:p>
    <w:p w14:paraId="7C69655E">
      <w:pPr>
        <w:snapToGrid w:val="0"/>
        <w:spacing w:line="300" w:lineRule="auto"/>
        <w:ind w:firstLine="480" w:firstLineChars="200"/>
        <w:rPr>
          <w:rFonts w:eastAsia="仿宋"/>
        </w:rPr>
      </w:pPr>
      <w:r>
        <w:rPr>
          <w:rFonts w:eastAsia="仿宋"/>
        </w:rPr>
        <w:t>（2</w:t>
      </w:r>
      <w:r>
        <w:rPr>
          <w:rFonts w:hint="eastAsia" w:eastAsia="仿宋"/>
        </w:rPr>
        <w:t>8</w:t>
      </w:r>
      <w:r>
        <w:rPr>
          <w:rFonts w:eastAsia="仿宋"/>
        </w:rPr>
        <w:t>）</w:t>
      </w:r>
      <w:r>
        <w:rPr>
          <w:rFonts w:hint="eastAsia" w:eastAsia="仿宋"/>
        </w:rPr>
        <w:t>绝缘监测</w:t>
      </w:r>
    </w:p>
    <w:p w14:paraId="7262B6A4">
      <w:pPr>
        <w:snapToGrid w:val="0"/>
        <w:spacing w:line="300" w:lineRule="auto"/>
        <w:ind w:firstLine="480" w:firstLineChars="200"/>
      </w:pPr>
      <w:r>
        <w:rPr>
          <w:rFonts w:eastAsia="仿宋"/>
        </w:rPr>
        <w:t>并网逆变器直流侧必须具备</w:t>
      </w:r>
      <w:r>
        <w:rPr>
          <w:rFonts w:hint="eastAsia" w:eastAsia="仿宋"/>
        </w:rPr>
        <w:t>绝缘监测</w:t>
      </w:r>
      <w:r>
        <w:rPr>
          <w:rFonts w:eastAsia="仿宋"/>
        </w:rPr>
        <w:t>功能。</w:t>
      </w:r>
    </w:p>
    <w:p w14:paraId="50059635">
      <w:pPr>
        <w:tabs>
          <w:tab w:val="left" w:pos="6300"/>
        </w:tabs>
        <w:adjustRightInd w:val="0"/>
        <w:snapToGrid w:val="0"/>
        <w:spacing w:line="300" w:lineRule="auto"/>
        <w:textAlignment w:val="baseline"/>
        <w:rPr>
          <w:rFonts w:eastAsia="仿宋"/>
          <w:b/>
          <w:bCs/>
        </w:rPr>
      </w:pPr>
      <w:r>
        <w:rPr>
          <w:rFonts w:hint="eastAsia" w:eastAsia="仿宋"/>
          <w:b/>
          <w:bCs/>
        </w:rPr>
        <w:t>2.4箱式变电站</w:t>
      </w:r>
    </w:p>
    <w:p w14:paraId="01604700">
      <w:pPr>
        <w:tabs>
          <w:tab w:val="left" w:pos="6300"/>
        </w:tabs>
        <w:adjustRightInd w:val="0"/>
        <w:snapToGrid w:val="0"/>
        <w:spacing w:line="300" w:lineRule="auto"/>
        <w:textAlignment w:val="baseline"/>
        <w:rPr>
          <w:rFonts w:eastAsia="仿宋"/>
          <w:b/>
          <w:bCs/>
        </w:rPr>
      </w:pPr>
      <w:r>
        <w:rPr>
          <w:rFonts w:hint="eastAsia" w:eastAsia="仿宋"/>
          <w:b/>
          <w:bCs/>
        </w:rPr>
        <w:t>2.4.1总体要求</w:t>
      </w:r>
    </w:p>
    <w:p w14:paraId="65907302">
      <w:pPr>
        <w:spacing w:line="300" w:lineRule="auto"/>
        <w:ind w:firstLine="480" w:firstLineChars="200"/>
        <w:rPr>
          <w:rFonts w:eastAsia="仿宋"/>
          <w:color w:val="000000"/>
        </w:rPr>
      </w:pPr>
      <w:r>
        <w:rPr>
          <w:rFonts w:eastAsia="仿宋"/>
          <w:color w:val="000000"/>
        </w:rPr>
        <w:t>（1）箱体（含高压室、熔断器室、分接开关室及附件室等）为全密封防盗结构（无百叶窗，底部封堵，门框加密封条等），采用隐蔽式高强度螺栓及耐油丁腈橡胶垫圈密封箱盖,整个箱体无外露可拆卸的螺钉、螺栓、铰链或其他构件，不应留任何缺口，以防棍棒或线材等物体进入其内部，触及带电部位。</w:t>
      </w:r>
    </w:p>
    <w:p w14:paraId="719913C7">
      <w:pPr>
        <w:spacing w:line="300" w:lineRule="auto"/>
        <w:ind w:firstLine="480" w:firstLineChars="200"/>
        <w:rPr>
          <w:rFonts w:eastAsia="仿宋"/>
          <w:color w:val="000000"/>
        </w:rPr>
      </w:pPr>
      <w:r>
        <w:rPr>
          <w:rFonts w:eastAsia="仿宋"/>
          <w:color w:val="000000"/>
        </w:rPr>
        <w:t>（2）箱变的箱体及内部元器件能承受直接雷电冲击而不损坏，并设专用接地端子，数量不少于两个。接地端子为直径不小于8mm的铜质或不锈钢螺栓。</w:t>
      </w:r>
    </w:p>
    <w:p w14:paraId="1898AEDC">
      <w:pPr>
        <w:spacing w:line="300" w:lineRule="auto"/>
        <w:ind w:firstLine="480" w:firstLineChars="200"/>
        <w:rPr>
          <w:rFonts w:eastAsia="仿宋"/>
          <w:color w:val="000000"/>
        </w:rPr>
      </w:pPr>
      <w:r>
        <w:rPr>
          <w:rFonts w:eastAsia="仿宋"/>
          <w:color w:val="000000"/>
        </w:rPr>
        <w:t>（3）箱变的金属骨架、高、低压配电装置及变压器部分的金属支架均有符合技术条件的接地端子，并与专用接地导体可靠地连接在一起。</w:t>
      </w:r>
    </w:p>
    <w:p w14:paraId="3478E140">
      <w:pPr>
        <w:spacing w:line="300" w:lineRule="auto"/>
        <w:ind w:firstLine="480" w:firstLineChars="200"/>
        <w:rPr>
          <w:rFonts w:eastAsia="仿宋"/>
          <w:color w:val="000000"/>
        </w:rPr>
      </w:pPr>
      <w:r>
        <w:rPr>
          <w:rFonts w:eastAsia="仿宋"/>
          <w:color w:val="000000"/>
        </w:rPr>
        <w:t>（4）箱式变高、低压配电装置及变压器部分的专用接地导体相互联接，或者通过专用的端子可靠地连接在一起，箱式变的所有高、低压设备的非带电金属裸露部分均可靠接地，门及在正常运行条件下可抽出部分在打开或隔离位置时仍可靠接地。</w:t>
      </w:r>
    </w:p>
    <w:p w14:paraId="1C6617FD">
      <w:pPr>
        <w:spacing w:line="300" w:lineRule="auto"/>
        <w:ind w:firstLine="480" w:firstLineChars="200"/>
        <w:rPr>
          <w:rFonts w:eastAsia="仿宋"/>
          <w:color w:val="000000"/>
        </w:rPr>
      </w:pPr>
      <w:r>
        <w:rPr>
          <w:rFonts w:eastAsia="仿宋"/>
          <w:color w:val="000000"/>
        </w:rPr>
        <w:t>（</w:t>
      </w:r>
      <w:r>
        <w:rPr>
          <w:rFonts w:hint="eastAsia" w:eastAsia="仿宋"/>
          <w:color w:val="000000"/>
        </w:rPr>
        <w:t>5</w:t>
      </w:r>
      <w:r>
        <w:rPr>
          <w:rFonts w:eastAsia="仿宋"/>
          <w:color w:val="000000"/>
        </w:rPr>
        <w:t>）箱变的铁心和金属件均可靠接地（铁轭螺杆除外）。接地装置有防锈镀层。</w:t>
      </w:r>
    </w:p>
    <w:p w14:paraId="13B3002E">
      <w:pPr>
        <w:spacing w:line="300" w:lineRule="auto"/>
        <w:ind w:firstLine="480" w:firstLineChars="200"/>
        <w:rPr>
          <w:rFonts w:eastAsia="仿宋"/>
          <w:color w:val="000000"/>
        </w:rPr>
      </w:pPr>
      <w:r>
        <w:rPr>
          <w:rFonts w:eastAsia="仿宋"/>
          <w:color w:val="000000"/>
        </w:rPr>
        <w:t>（</w:t>
      </w:r>
      <w:r>
        <w:rPr>
          <w:rFonts w:hint="eastAsia" w:eastAsia="仿宋"/>
          <w:color w:val="000000"/>
        </w:rPr>
        <w:t>6</w:t>
      </w:r>
      <w:r>
        <w:rPr>
          <w:rFonts w:eastAsia="仿宋"/>
          <w:color w:val="000000"/>
        </w:rPr>
        <w:t>）箱式变电站内部电气设备的装设位置应易于观察、操作及安全地更换。</w:t>
      </w:r>
    </w:p>
    <w:p w14:paraId="551AB230">
      <w:pPr>
        <w:tabs>
          <w:tab w:val="left" w:pos="6300"/>
        </w:tabs>
        <w:adjustRightInd w:val="0"/>
        <w:snapToGrid w:val="0"/>
        <w:spacing w:line="300" w:lineRule="auto"/>
        <w:textAlignment w:val="baseline"/>
        <w:rPr>
          <w:rFonts w:eastAsia="仿宋"/>
          <w:b/>
          <w:bCs/>
        </w:rPr>
      </w:pPr>
      <w:r>
        <w:rPr>
          <w:rFonts w:hint="eastAsia" w:eastAsia="仿宋"/>
          <w:b/>
          <w:bCs/>
        </w:rPr>
        <w:t>2.4.2油浸式变压器</w:t>
      </w:r>
    </w:p>
    <w:p w14:paraId="7C32AE3B">
      <w:pPr>
        <w:spacing w:line="300" w:lineRule="auto"/>
        <w:ind w:firstLine="480" w:firstLineChars="200"/>
        <w:rPr>
          <w:rFonts w:eastAsia="仿宋"/>
          <w:color w:val="000000"/>
        </w:rPr>
      </w:pPr>
      <w:r>
        <w:rPr>
          <w:rFonts w:hint="eastAsia" w:eastAsia="仿宋"/>
          <w:color w:val="000000"/>
        </w:rPr>
        <w:t>本技术要求用于本项目各升压箱变处的变压器，各升压箱变处的变压器均选用S20系列油浸式变压器。本节涉及到对变压器的设计、制造、安装和调试的最低要求。</w:t>
      </w:r>
    </w:p>
    <w:p w14:paraId="3F53029F">
      <w:pPr>
        <w:spacing w:line="300" w:lineRule="auto"/>
        <w:ind w:firstLine="480" w:firstLineChars="200"/>
        <w:rPr>
          <w:rFonts w:eastAsia="仿宋"/>
          <w:color w:val="000000"/>
        </w:rPr>
      </w:pPr>
      <w:r>
        <w:rPr>
          <w:rFonts w:eastAsia="仿宋"/>
          <w:color w:val="000000"/>
        </w:rPr>
        <w:t>在正常条件下，变压器的使用寿命不小于25年，应满足GB50053国家标准规范要求。</w:t>
      </w:r>
    </w:p>
    <w:p w14:paraId="6E986AE5">
      <w:pPr>
        <w:spacing w:line="300" w:lineRule="auto"/>
        <w:ind w:firstLine="480" w:firstLineChars="200"/>
        <w:rPr>
          <w:rFonts w:eastAsia="仿宋"/>
          <w:color w:val="000000"/>
        </w:rPr>
      </w:pPr>
      <w:r>
        <w:rPr>
          <w:rFonts w:hint="eastAsia" w:eastAsia="仿宋"/>
          <w:color w:val="000000"/>
        </w:rPr>
        <w:t>1）使用环境条件</w:t>
      </w:r>
    </w:p>
    <w:p w14:paraId="6849CAED">
      <w:pPr>
        <w:spacing w:line="300" w:lineRule="auto"/>
        <w:ind w:firstLine="480" w:firstLineChars="200"/>
        <w:rPr>
          <w:rFonts w:eastAsia="仿宋"/>
          <w:color w:val="000000"/>
        </w:rPr>
      </w:pPr>
      <w:r>
        <w:rPr>
          <w:rFonts w:hint="eastAsia" w:eastAsia="仿宋"/>
          <w:color w:val="000000"/>
        </w:rPr>
        <w:t>位置：户外；</w:t>
      </w:r>
    </w:p>
    <w:p w14:paraId="71FACA20">
      <w:pPr>
        <w:spacing w:line="300" w:lineRule="auto"/>
        <w:ind w:firstLine="480" w:firstLineChars="200"/>
        <w:rPr>
          <w:rFonts w:eastAsia="仿宋"/>
          <w:color w:val="000000"/>
        </w:rPr>
      </w:pPr>
      <w:r>
        <w:rPr>
          <w:rFonts w:hint="eastAsia" w:eastAsia="仿宋"/>
          <w:color w:val="000000"/>
        </w:rPr>
        <w:t>海拔高度：1800米以下；</w:t>
      </w:r>
    </w:p>
    <w:p w14:paraId="3D291A46">
      <w:pPr>
        <w:spacing w:line="300" w:lineRule="auto"/>
        <w:ind w:firstLine="480" w:firstLineChars="200"/>
        <w:rPr>
          <w:rFonts w:eastAsia="仿宋"/>
          <w:color w:val="000000"/>
        </w:rPr>
      </w:pPr>
      <w:r>
        <w:rPr>
          <w:rFonts w:hint="eastAsia" w:eastAsia="仿宋"/>
          <w:color w:val="000000"/>
        </w:rPr>
        <w:t>周围空气温度：空气温度极端最高温度50℃，极端最低温度-20℃；</w:t>
      </w:r>
    </w:p>
    <w:p w14:paraId="6CE1B197">
      <w:pPr>
        <w:spacing w:line="300" w:lineRule="auto"/>
        <w:ind w:firstLine="480" w:firstLineChars="200"/>
        <w:rPr>
          <w:rFonts w:eastAsia="仿宋"/>
          <w:color w:val="000000"/>
        </w:rPr>
      </w:pPr>
      <w:r>
        <w:rPr>
          <w:rFonts w:hint="eastAsia" w:eastAsia="仿宋"/>
          <w:color w:val="000000"/>
        </w:rPr>
        <w:t>室内相对湿度：95%（25℃时）。</w:t>
      </w:r>
    </w:p>
    <w:p w14:paraId="2966D69B">
      <w:pPr>
        <w:spacing w:line="300" w:lineRule="auto"/>
        <w:ind w:firstLine="480" w:firstLineChars="200"/>
        <w:rPr>
          <w:rFonts w:eastAsia="仿宋"/>
          <w:color w:val="000000"/>
        </w:rPr>
      </w:pPr>
      <w:r>
        <w:rPr>
          <w:rFonts w:hint="eastAsia" w:eastAsia="仿宋"/>
          <w:color w:val="000000"/>
        </w:rPr>
        <w:t>2）技术参数</w:t>
      </w:r>
    </w:p>
    <w:p w14:paraId="6943CFBF">
      <w:pPr>
        <w:spacing w:line="300" w:lineRule="auto"/>
        <w:ind w:firstLine="480" w:firstLineChars="200"/>
        <w:rPr>
          <w:rFonts w:eastAsia="仿宋"/>
          <w:color w:val="000000"/>
        </w:rPr>
      </w:pPr>
      <w:r>
        <w:rPr>
          <w:rFonts w:hint="eastAsia" w:eastAsia="仿宋"/>
          <w:color w:val="000000"/>
        </w:rPr>
        <w:t>容量：见招标图纸</w:t>
      </w:r>
    </w:p>
    <w:p w14:paraId="6985D19D">
      <w:pPr>
        <w:spacing w:line="300" w:lineRule="auto"/>
        <w:ind w:firstLine="480" w:firstLineChars="200"/>
        <w:rPr>
          <w:rFonts w:eastAsia="仿宋"/>
          <w:color w:val="000000"/>
        </w:rPr>
      </w:pPr>
      <w:r>
        <w:rPr>
          <w:rFonts w:hint="eastAsia" w:eastAsia="仿宋"/>
          <w:color w:val="000000"/>
        </w:rPr>
        <w:t>额定电压：10.5±2*2.5%/0.4kV；</w:t>
      </w:r>
    </w:p>
    <w:p w14:paraId="4DC75E35">
      <w:pPr>
        <w:spacing w:line="300" w:lineRule="auto"/>
        <w:ind w:firstLine="480" w:firstLineChars="200"/>
        <w:rPr>
          <w:rFonts w:eastAsia="仿宋"/>
          <w:color w:val="000000"/>
        </w:rPr>
      </w:pPr>
      <w:r>
        <w:rPr>
          <w:rFonts w:hint="eastAsia" w:eastAsia="仿宋"/>
          <w:color w:val="000000"/>
        </w:rPr>
        <w:t>频率：50H</w:t>
      </w:r>
      <w:r>
        <w:rPr>
          <w:rFonts w:eastAsia="仿宋"/>
          <w:color w:val="000000"/>
        </w:rPr>
        <w:t>z</w:t>
      </w:r>
      <w:r>
        <w:rPr>
          <w:rFonts w:hint="eastAsia" w:eastAsia="仿宋"/>
          <w:color w:val="000000"/>
        </w:rPr>
        <w:t>；</w:t>
      </w:r>
    </w:p>
    <w:p w14:paraId="7475FFDA">
      <w:pPr>
        <w:spacing w:line="300" w:lineRule="auto"/>
        <w:ind w:firstLine="480" w:firstLineChars="200"/>
        <w:rPr>
          <w:rFonts w:eastAsia="仿宋"/>
          <w:color w:val="000000"/>
        </w:rPr>
      </w:pPr>
      <w:r>
        <w:rPr>
          <w:rFonts w:hint="eastAsia" w:eastAsia="仿宋"/>
          <w:color w:val="000000"/>
        </w:rPr>
        <w:t>相数：3相；</w:t>
      </w:r>
    </w:p>
    <w:p w14:paraId="6DE53DE9">
      <w:pPr>
        <w:spacing w:line="300" w:lineRule="auto"/>
        <w:ind w:firstLine="480" w:firstLineChars="200"/>
        <w:rPr>
          <w:rFonts w:eastAsia="仿宋"/>
          <w:color w:val="000000"/>
        </w:rPr>
      </w:pPr>
      <w:r>
        <w:rPr>
          <w:rFonts w:hint="eastAsia" w:eastAsia="仿宋"/>
          <w:color w:val="000000"/>
        </w:rPr>
        <w:t>绝缘等级：A</w:t>
      </w:r>
    </w:p>
    <w:p w14:paraId="0E850D42">
      <w:pPr>
        <w:spacing w:line="300" w:lineRule="auto"/>
        <w:ind w:firstLine="480" w:firstLineChars="200"/>
        <w:rPr>
          <w:rFonts w:eastAsia="仿宋"/>
          <w:color w:val="000000"/>
        </w:rPr>
      </w:pPr>
      <w:r>
        <w:rPr>
          <w:rFonts w:hint="eastAsia" w:eastAsia="仿宋"/>
          <w:color w:val="000000"/>
        </w:rPr>
        <w:t>绝缘水平：工频耐压35kV，雷电冲击电压75kV；</w:t>
      </w:r>
    </w:p>
    <w:p w14:paraId="215A48F6">
      <w:pPr>
        <w:spacing w:line="300" w:lineRule="auto"/>
        <w:ind w:firstLine="480" w:firstLineChars="200"/>
        <w:rPr>
          <w:rFonts w:eastAsia="仿宋"/>
          <w:color w:val="000000"/>
        </w:rPr>
      </w:pPr>
      <w:r>
        <w:rPr>
          <w:rFonts w:hint="eastAsia" w:eastAsia="仿宋"/>
          <w:color w:val="000000"/>
        </w:rPr>
        <w:t>分接范围：按5档设计；</w:t>
      </w:r>
    </w:p>
    <w:p w14:paraId="1FADD0BF">
      <w:pPr>
        <w:spacing w:line="300" w:lineRule="auto"/>
        <w:ind w:firstLine="480" w:firstLineChars="200"/>
        <w:rPr>
          <w:rFonts w:eastAsia="仿宋"/>
          <w:color w:val="000000"/>
        </w:rPr>
      </w:pPr>
      <w:r>
        <w:rPr>
          <w:rFonts w:hint="eastAsia" w:eastAsia="仿宋"/>
          <w:color w:val="000000"/>
        </w:rPr>
        <w:t>联结方式：D，yn11。</w:t>
      </w:r>
    </w:p>
    <w:p w14:paraId="6A2DFEE2">
      <w:pPr>
        <w:spacing w:line="300" w:lineRule="auto"/>
        <w:ind w:firstLine="480" w:firstLineChars="200"/>
        <w:rPr>
          <w:rFonts w:eastAsia="仿宋"/>
          <w:color w:val="000000"/>
        </w:rPr>
      </w:pPr>
      <w:r>
        <w:rPr>
          <w:rFonts w:hint="eastAsia" w:eastAsia="仿宋"/>
          <w:color w:val="000000"/>
        </w:rPr>
        <w:t>调压方式：无载调压</w:t>
      </w:r>
    </w:p>
    <w:p w14:paraId="01981998">
      <w:pPr>
        <w:spacing w:line="300" w:lineRule="auto"/>
        <w:ind w:firstLine="480" w:firstLineChars="200"/>
        <w:rPr>
          <w:rFonts w:eastAsia="仿宋"/>
          <w:color w:val="000000"/>
        </w:rPr>
      </w:pPr>
      <w:r>
        <w:rPr>
          <w:rFonts w:hint="eastAsia" w:eastAsia="仿宋"/>
          <w:color w:val="000000"/>
        </w:rPr>
        <w:t>变压器应能在GBl094规定的条件下，2秒钟内承受外部短路的动稳定效应和热稳定效应而不损伤。</w:t>
      </w:r>
    </w:p>
    <w:p w14:paraId="431A8880">
      <w:pPr>
        <w:spacing w:line="300" w:lineRule="auto"/>
        <w:ind w:firstLine="480" w:firstLineChars="200"/>
        <w:rPr>
          <w:rFonts w:eastAsia="仿宋"/>
          <w:color w:val="000000"/>
        </w:rPr>
      </w:pPr>
      <w:r>
        <w:rPr>
          <w:rFonts w:hint="eastAsia" w:eastAsia="仿宋"/>
          <w:color w:val="000000"/>
        </w:rPr>
        <w:t>3）变压器铁芯</w:t>
      </w:r>
    </w:p>
    <w:p w14:paraId="6BF37DC0">
      <w:pPr>
        <w:spacing w:line="300" w:lineRule="auto"/>
        <w:ind w:firstLine="480" w:firstLineChars="200"/>
        <w:rPr>
          <w:rFonts w:eastAsia="仿宋"/>
          <w:color w:val="000000"/>
        </w:rPr>
      </w:pPr>
      <w:r>
        <w:rPr>
          <w:rFonts w:hint="eastAsia" w:eastAsia="仿宋"/>
          <w:color w:val="000000"/>
        </w:rPr>
        <w:t>铁芯采用晶态有取向冷轧硅钢片。铁芯为卷绕封闭形，无需切割，截面接近圆形，磁路中没有气隙，铁芯经过退火处理。</w:t>
      </w:r>
    </w:p>
    <w:p w14:paraId="772C1F97">
      <w:pPr>
        <w:spacing w:line="300" w:lineRule="auto"/>
        <w:ind w:firstLine="480" w:firstLineChars="200"/>
        <w:rPr>
          <w:rFonts w:eastAsia="仿宋"/>
          <w:color w:val="000000"/>
        </w:rPr>
      </w:pPr>
      <w:r>
        <w:rPr>
          <w:rFonts w:hint="eastAsia" w:eastAsia="仿宋"/>
          <w:color w:val="000000"/>
        </w:rPr>
        <w:t>4）安装要求</w:t>
      </w:r>
    </w:p>
    <w:p w14:paraId="72C4D2F9">
      <w:pPr>
        <w:spacing w:line="300" w:lineRule="auto"/>
        <w:ind w:firstLine="480" w:firstLineChars="200"/>
        <w:rPr>
          <w:rFonts w:eastAsia="仿宋"/>
          <w:color w:val="000000"/>
        </w:rPr>
      </w:pPr>
      <w:r>
        <w:rPr>
          <w:rFonts w:hint="eastAsia" w:eastAsia="仿宋"/>
          <w:color w:val="000000"/>
        </w:rPr>
        <w:t>a.变压器的安装按GBJ148-90《电气装置安装工程电力变压器、油浸电抗器、互感器施工及验收规范》执行。</w:t>
      </w:r>
    </w:p>
    <w:p w14:paraId="03DE82B0">
      <w:pPr>
        <w:spacing w:line="300" w:lineRule="auto"/>
        <w:ind w:firstLine="480" w:firstLineChars="200"/>
        <w:rPr>
          <w:rFonts w:eastAsia="仿宋"/>
          <w:color w:val="000000"/>
        </w:rPr>
      </w:pPr>
      <w:r>
        <w:rPr>
          <w:rFonts w:hint="eastAsia" w:eastAsia="仿宋"/>
          <w:color w:val="000000"/>
        </w:rPr>
        <w:t>变压器的装卸采用起重机、汽车吊或叉车等起吊设备，装卸时应严格按照国家有关装卸规程。</w:t>
      </w:r>
    </w:p>
    <w:p w14:paraId="0A484087">
      <w:pPr>
        <w:spacing w:line="300" w:lineRule="auto"/>
        <w:ind w:firstLine="480" w:firstLineChars="200"/>
        <w:rPr>
          <w:rFonts w:eastAsia="仿宋"/>
          <w:color w:val="000000"/>
        </w:rPr>
      </w:pPr>
      <w:r>
        <w:rPr>
          <w:rFonts w:hint="eastAsia" w:eastAsia="仿宋"/>
          <w:color w:val="000000"/>
        </w:rPr>
        <w:t>b.变压器抵达工地现场后，应立即检查产品的铭牌数据与订货合同是否相符，如产品型号、额定容量、额定电压、联结组标号、阻抗电压等。检查出厂文件是否齐全，检查包装箱内部零件是否与装箱单相符，检查产品运输过程中有无损伤，产品零部件是否损伤和移位，接线是否松动、断裂，绝缘是否有破损，是否有脏物或异物等，短期户外放置时要用方木等垫好，垫高不小于100</w:t>
      </w:r>
      <w:r>
        <w:rPr>
          <w:rFonts w:eastAsia="仿宋"/>
          <w:color w:val="000000"/>
        </w:rPr>
        <w:t>mm</w:t>
      </w:r>
      <w:r>
        <w:rPr>
          <w:rFonts w:hint="eastAsia" w:eastAsia="仿宋"/>
          <w:color w:val="000000"/>
        </w:rPr>
        <w:t>。</w:t>
      </w:r>
    </w:p>
    <w:p w14:paraId="10E0436D">
      <w:pPr>
        <w:spacing w:line="300" w:lineRule="auto"/>
        <w:ind w:firstLine="480" w:firstLineChars="200"/>
        <w:rPr>
          <w:rFonts w:eastAsia="仿宋"/>
          <w:color w:val="000000"/>
        </w:rPr>
      </w:pPr>
      <w:r>
        <w:rPr>
          <w:rFonts w:hint="eastAsia" w:eastAsia="仿宋"/>
          <w:color w:val="000000"/>
        </w:rPr>
        <w:t>c.产品安装前应认真阅读说明书，产品铭牌和产品外形尺寸图，了解产品重量，安装方法等内容，准备好相应的起吊设备和工具。</w:t>
      </w:r>
    </w:p>
    <w:p w14:paraId="068771E9">
      <w:pPr>
        <w:spacing w:line="300" w:lineRule="auto"/>
        <w:ind w:firstLine="480" w:firstLineChars="200"/>
        <w:rPr>
          <w:rFonts w:eastAsia="仿宋"/>
          <w:color w:val="000000"/>
        </w:rPr>
      </w:pPr>
      <w:r>
        <w:rPr>
          <w:rFonts w:hint="eastAsia" w:eastAsia="仿宋"/>
          <w:color w:val="000000"/>
        </w:rPr>
        <w:t>d.变压器带电导体与地的最小安全距离应符合GB10237《电力变压器绝缘水平和绝缘试验外绝缘的空气间隙》规定，高压线圈表面对地的最小安全净距为40</w:t>
      </w:r>
      <w:r>
        <w:rPr>
          <w:rFonts w:eastAsia="仿宋"/>
          <w:color w:val="000000"/>
        </w:rPr>
        <w:t>mm</w:t>
      </w:r>
      <w:r>
        <w:rPr>
          <w:rFonts w:hint="eastAsia" w:eastAsia="仿宋"/>
          <w:color w:val="000000"/>
        </w:rPr>
        <w:t>。</w:t>
      </w:r>
    </w:p>
    <w:p w14:paraId="1529ABCC">
      <w:pPr>
        <w:spacing w:line="300" w:lineRule="auto"/>
        <w:ind w:firstLine="480" w:firstLineChars="200"/>
        <w:rPr>
          <w:rFonts w:eastAsia="仿宋"/>
          <w:color w:val="000000"/>
        </w:rPr>
      </w:pPr>
      <w:r>
        <w:rPr>
          <w:rFonts w:hint="eastAsia" w:eastAsia="仿宋"/>
          <w:color w:val="000000"/>
        </w:rPr>
        <w:t>e.变压器运行前应检查所有紧固件、连接件是否松动，并重新紧固一次，检查运输时拆下的零部件是否重新安装妥当，并检查变压器是否有异物存在，如有过多的灰尘，必须清除，以保证空气流通和防止绝缘击穿。</w:t>
      </w:r>
    </w:p>
    <w:p w14:paraId="7AB074C4">
      <w:pPr>
        <w:spacing w:line="300" w:lineRule="auto"/>
        <w:ind w:firstLine="480" w:firstLineChars="200"/>
        <w:rPr>
          <w:rFonts w:eastAsia="仿宋"/>
          <w:color w:val="000000"/>
        </w:rPr>
      </w:pPr>
      <w:r>
        <w:rPr>
          <w:rFonts w:hint="eastAsia" w:eastAsia="仿宋"/>
          <w:color w:val="000000"/>
        </w:rPr>
        <w:t>5）变压器运行前应作如下试验：</w:t>
      </w:r>
    </w:p>
    <w:p w14:paraId="5E7C843A">
      <w:pPr>
        <w:spacing w:line="300" w:lineRule="auto"/>
        <w:ind w:firstLine="480" w:firstLineChars="200"/>
        <w:rPr>
          <w:rFonts w:eastAsia="仿宋"/>
          <w:color w:val="000000"/>
        </w:rPr>
      </w:pPr>
      <w:r>
        <w:rPr>
          <w:rFonts w:hint="eastAsia" w:eastAsia="仿宋"/>
          <w:color w:val="000000"/>
        </w:rPr>
        <w:t>测量绕组在所有分接位置下的直流电阻。</w:t>
      </w:r>
    </w:p>
    <w:p w14:paraId="69E99D2E">
      <w:pPr>
        <w:spacing w:line="300" w:lineRule="auto"/>
        <w:ind w:firstLine="480" w:firstLineChars="200"/>
        <w:rPr>
          <w:rFonts w:eastAsia="仿宋"/>
          <w:color w:val="000000"/>
        </w:rPr>
      </w:pPr>
      <w:r>
        <w:rPr>
          <w:rFonts w:hint="eastAsia" w:eastAsia="仿宋"/>
          <w:color w:val="000000"/>
        </w:rPr>
        <w:t>按GB50150规定进行极性的判定和测量绕组在所有分接下的电压比，并进行联结组标号的判定。</w:t>
      </w:r>
    </w:p>
    <w:p w14:paraId="423FCE12">
      <w:pPr>
        <w:spacing w:line="300" w:lineRule="auto"/>
        <w:ind w:firstLine="480" w:firstLineChars="200"/>
        <w:rPr>
          <w:rFonts w:eastAsia="仿宋"/>
          <w:color w:val="000000"/>
        </w:rPr>
      </w:pPr>
      <w:r>
        <w:rPr>
          <w:rFonts w:hint="eastAsia" w:eastAsia="仿宋"/>
          <w:color w:val="000000"/>
        </w:rPr>
        <w:t>检查变压器箱体和铁心是否已永久性接地。</w:t>
      </w:r>
    </w:p>
    <w:p w14:paraId="24D152A5">
      <w:pPr>
        <w:spacing w:line="300" w:lineRule="auto"/>
        <w:ind w:firstLine="480" w:firstLineChars="200"/>
        <w:rPr>
          <w:rFonts w:eastAsia="仿宋"/>
          <w:color w:val="000000"/>
        </w:rPr>
      </w:pPr>
      <w:r>
        <w:rPr>
          <w:rFonts w:hint="eastAsia" w:eastAsia="仿宋"/>
          <w:color w:val="000000"/>
        </w:rPr>
        <w:t>线圈绝缘电阻的测试，一般情况下（温度20～30℃,湿度≤90%）:</w:t>
      </w:r>
    </w:p>
    <w:p w14:paraId="0D5C5012">
      <w:pPr>
        <w:spacing w:line="300" w:lineRule="auto"/>
        <w:ind w:firstLine="480" w:firstLineChars="200"/>
        <w:rPr>
          <w:rFonts w:eastAsia="仿宋"/>
          <w:color w:val="000000"/>
        </w:rPr>
      </w:pPr>
      <w:r>
        <w:rPr>
          <w:rFonts w:hint="eastAsia" w:eastAsia="仿宋"/>
          <w:color w:val="000000"/>
        </w:rPr>
        <w:t>高压——低压及地≥300MΩ</w:t>
      </w:r>
    </w:p>
    <w:p w14:paraId="29788AFF">
      <w:pPr>
        <w:spacing w:line="300" w:lineRule="auto"/>
        <w:ind w:firstLine="480" w:firstLineChars="200"/>
        <w:rPr>
          <w:rFonts w:eastAsia="仿宋"/>
          <w:color w:val="000000"/>
        </w:rPr>
      </w:pPr>
      <w:r>
        <w:rPr>
          <w:rFonts w:hint="eastAsia" w:eastAsia="仿宋"/>
          <w:color w:val="000000"/>
        </w:rPr>
        <w:t>低压——地≥200MΩ</w:t>
      </w:r>
    </w:p>
    <w:p w14:paraId="107924EB">
      <w:pPr>
        <w:spacing w:line="300" w:lineRule="auto"/>
        <w:ind w:firstLine="480" w:firstLineChars="200"/>
        <w:rPr>
          <w:rFonts w:eastAsia="仿宋"/>
          <w:color w:val="000000"/>
        </w:rPr>
      </w:pPr>
      <w:r>
        <w:rPr>
          <w:rFonts w:hint="eastAsia" w:eastAsia="仿宋"/>
          <w:color w:val="000000"/>
        </w:rPr>
        <w:t>如变压器遭受异常潮湿发生凝露现象，则不论其绝缘电阻如何，在其进行耐压试验或投入运行前，必须进行干燥处理。</w:t>
      </w:r>
    </w:p>
    <w:p w14:paraId="1289FB67">
      <w:pPr>
        <w:spacing w:line="300" w:lineRule="auto"/>
        <w:ind w:firstLine="480" w:firstLineChars="200"/>
        <w:rPr>
          <w:rFonts w:eastAsia="仿宋"/>
          <w:color w:val="000000"/>
        </w:rPr>
      </w:pPr>
      <w:r>
        <w:rPr>
          <w:rFonts w:hint="eastAsia" w:eastAsia="仿宋"/>
          <w:color w:val="000000"/>
        </w:rPr>
        <w:t>铁心绝缘电阻的测试，一般情况下（温度20～30℃，湿度≤90%）</w:t>
      </w:r>
    </w:p>
    <w:p w14:paraId="527E6274">
      <w:pPr>
        <w:spacing w:line="300" w:lineRule="auto"/>
        <w:ind w:firstLine="480" w:firstLineChars="200"/>
        <w:rPr>
          <w:rFonts w:eastAsia="仿宋"/>
          <w:color w:val="000000"/>
        </w:rPr>
      </w:pPr>
      <w:r>
        <w:rPr>
          <w:rFonts w:hint="eastAsia" w:eastAsia="仿宋"/>
          <w:color w:val="000000"/>
        </w:rPr>
        <w:t>铁心——夹件及地≥2MΩ，仪表：2500V兆欧表</w:t>
      </w:r>
    </w:p>
    <w:p w14:paraId="5593D348">
      <w:pPr>
        <w:spacing w:line="300" w:lineRule="auto"/>
        <w:ind w:firstLine="480" w:firstLineChars="200"/>
        <w:rPr>
          <w:rFonts w:eastAsia="仿宋"/>
          <w:color w:val="000000"/>
        </w:rPr>
      </w:pPr>
      <w:r>
        <w:rPr>
          <w:rFonts w:hint="eastAsia" w:eastAsia="仿宋"/>
          <w:color w:val="000000"/>
        </w:rPr>
        <w:t>穿心螺杆——铁心及地≥2MΩ</w:t>
      </w:r>
    </w:p>
    <w:p w14:paraId="231D5483">
      <w:pPr>
        <w:spacing w:line="300" w:lineRule="auto"/>
        <w:ind w:firstLine="480" w:firstLineChars="200"/>
        <w:rPr>
          <w:rFonts w:eastAsia="仿宋"/>
          <w:color w:val="000000"/>
        </w:rPr>
      </w:pPr>
      <w:r>
        <w:rPr>
          <w:rFonts w:hint="eastAsia" w:eastAsia="仿宋"/>
          <w:color w:val="000000"/>
        </w:rPr>
        <w:t>外施工频耐压试验，试验电压为出厂试验出电压的85%。</w:t>
      </w:r>
    </w:p>
    <w:p w14:paraId="373FF9E3">
      <w:pPr>
        <w:spacing w:line="300" w:lineRule="auto"/>
        <w:ind w:firstLine="480" w:firstLineChars="200"/>
        <w:rPr>
          <w:rFonts w:eastAsia="仿宋"/>
          <w:color w:val="000000"/>
        </w:rPr>
      </w:pPr>
      <w:r>
        <w:rPr>
          <w:rFonts w:hint="eastAsia" w:eastAsia="仿宋"/>
          <w:color w:val="000000"/>
        </w:rPr>
        <w:t>5)检查和试验</w:t>
      </w:r>
    </w:p>
    <w:p w14:paraId="2C623A34">
      <w:pPr>
        <w:spacing w:line="300" w:lineRule="auto"/>
        <w:ind w:firstLine="480" w:firstLineChars="200"/>
        <w:rPr>
          <w:rFonts w:eastAsia="仿宋"/>
          <w:color w:val="000000"/>
        </w:rPr>
      </w:pPr>
      <w:r>
        <w:rPr>
          <w:rFonts w:hint="eastAsia" w:eastAsia="仿宋"/>
          <w:color w:val="000000"/>
        </w:rPr>
        <w:t>a.在制造厂的检查和试验。</w:t>
      </w:r>
    </w:p>
    <w:p w14:paraId="4F5FB455">
      <w:pPr>
        <w:spacing w:line="300" w:lineRule="auto"/>
        <w:ind w:firstLine="480" w:firstLineChars="200"/>
        <w:rPr>
          <w:rFonts w:eastAsia="仿宋"/>
          <w:color w:val="000000"/>
        </w:rPr>
      </w:pPr>
      <w:r>
        <w:rPr>
          <w:rFonts w:hint="eastAsia" w:eastAsia="仿宋"/>
          <w:color w:val="000000"/>
        </w:rPr>
        <w:t>所有的变压器按总要求在制造厂进行检查和试验，以表明其运行性能以及设备、材料和结构在电气、机械上的完整性。</w:t>
      </w:r>
    </w:p>
    <w:p w14:paraId="2595F9BF">
      <w:pPr>
        <w:spacing w:line="300" w:lineRule="auto"/>
        <w:ind w:firstLine="480" w:firstLineChars="200"/>
        <w:rPr>
          <w:rFonts w:eastAsia="仿宋"/>
          <w:color w:val="000000"/>
        </w:rPr>
      </w:pPr>
      <w:r>
        <w:rPr>
          <w:rFonts w:hint="eastAsia" w:eastAsia="仿宋"/>
          <w:color w:val="000000"/>
        </w:rPr>
        <w:t>b.型式试验</w:t>
      </w:r>
    </w:p>
    <w:p w14:paraId="059AD833">
      <w:pPr>
        <w:spacing w:line="300" w:lineRule="auto"/>
        <w:ind w:firstLine="480" w:firstLineChars="200"/>
        <w:rPr>
          <w:rFonts w:eastAsia="仿宋"/>
          <w:color w:val="000000"/>
        </w:rPr>
      </w:pPr>
      <w:r>
        <w:rPr>
          <w:rFonts w:hint="eastAsia" w:eastAsia="仿宋"/>
          <w:color w:val="000000"/>
        </w:rPr>
        <w:t>制造厂家提供国家变压器质量监督检验中心出具的型式试验报告供发包人复查和确认。</w:t>
      </w:r>
    </w:p>
    <w:p w14:paraId="2064DEC4">
      <w:pPr>
        <w:spacing w:line="300" w:lineRule="auto"/>
        <w:ind w:firstLine="480" w:firstLineChars="200"/>
        <w:rPr>
          <w:rFonts w:eastAsia="仿宋"/>
          <w:color w:val="000000"/>
        </w:rPr>
      </w:pPr>
      <w:r>
        <w:rPr>
          <w:rFonts w:hint="eastAsia" w:eastAsia="仿宋"/>
          <w:color w:val="000000"/>
        </w:rPr>
        <w:t>试验的范围和方法出厂实验：</w:t>
      </w:r>
    </w:p>
    <w:p w14:paraId="58C2CE8F">
      <w:pPr>
        <w:spacing w:line="300" w:lineRule="auto"/>
        <w:ind w:firstLine="480" w:firstLineChars="200"/>
        <w:rPr>
          <w:rFonts w:eastAsia="仿宋"/>
          <w:color w:val="000000"/>
        </w:rPr>
      </w:pPr>
      <w:r>
        <w:rPr>
          <w:rFonts w:hint="eastAsia" w:eastAsia="仿宋"/>
          <w:color w:val="000000"/>
        </w:rPr>
        <w:t>每台变压器按照GB1094和国家规范的总要求进行型式试验，所有的试验方法在上述国家标准中涉及到。</w:t>
      </w:r>
    </w:p>
    <w:p w14:paraId="447B171F">
      <w:pPr>
        <w:spacing w:line="300" w:lineRule="auto"/>
        <w:ind w:firstLine="480" w:firstLineChars="200"/>
        <w:rPr>
          <w:rFonts w:eastAsia="仿宋"/>
          <w:color w:val="000000"/>
        </w:rPr>
      </w:pPr>
      <w:r>
        <w:rPr>
          <w:rFonts w:hint="eastAsia" w:eastAsia="仿宋"/>
          <w:color w:val="000000"/>
        </w:rPr>
        <w:t>c.常规检查和试验</w:t>
      </w:r>
    </w:p>
    <w:p w14:paraId="4132CB91">
      <w:pPr>
        <w:spacing w:line="300" w:lineRule="auto"/>
        <w:ind w:firstLine="480" w:firstLineChars="200"/>
        <w:rPr>
          <w:rFonts w:eastAsia="仿宋"/>
          <w:color w:val="000000"/>
        </w:rPr>
      </w:pPr>
      <w:r>
        <w:rPr>
          <w:rFonts w:hint="eastAsia" w:eastAsia="仿宋"/>
          <w:color w:val="000000"/>
        </w:rPr>
        <w:t>常规试验包括但不限于：</w:t>
      </w:r>
    </w:p>
    <w:p w14:paraId="54B84235">
      <w:pPr>
        <w:spacing w:line="300" w:lineRule="auto"/>
        <w:ind w:firstLine="480" w:firstLineChars="200"/>
        <w:rPr>
          <w:rFonts w:eastAsia="仿宋"/>
          <w:color w:val="000000"/>
        </w:rPr>
      </w:pPr>
      <w:r>
        <w:rPr>
          <w:rFonts w:hint="eastAsia" w:eastAsia="仿宋"/>
          <w:color w:val="000000"/>
        </w:rPr>
        <w:t>（1）视觉检查——设备的质量、结构、防护等级、总装配和面漆。</w:t>
      </w:r>
    </w:p>
    <w:p w14:paraId="3BD0BE80">
      <w:pPr>
        <w:spacing w:line="300" w:lineRule="auto"/>
        <w:ind w:firstLine="480" w:firstLineChars="200"/>
        <w:rPr>
          <w:rFonts w:eastAsia="仿宋"/>
          <w:color w:val="000000"/>
        </w:rPr>
      </w:pPr>
      <w:r>
        <w:rPr>
          <w:rFonts w:hint="eastAsia" w:eastAsia="仿宋"/>
          <w:color w:val="000000"/>
        </w:rPr>
        <w:t>（2）所有控制、保护和监控设备的电气运行。</w:t>
      </w:r>
    </w:p>
    <w:p w14:paraId="522906C5">
      <w:pPr>
        <w:spacing w:line="300" w:lineRule="auto"/>
        <w:ind w:firstLine="480" w:firstLineChars="200"/>
        <w:rPr>
          <w:rFonts w:eastAsia="仿宋"/>
          <w:color w:val="000000"/>
        </w:rPr>
      </w:pPr>
      <w:r>
        <w:rPr>
          <w:rFonts w:hint="eastAsia" w:eastAsia="仿宋"/>
          <w:color w:val="000000"/>
        </w:rPr>
        <w:t>（3）按GB1094的要求进行电气试验。</w:t>
      </w:r>
    </w:p>
    <w:p w14:paraId="0AF59E58">
      <w:pPr>
        <w:spacing w:line="300" w:lineRule="auto"/>
        <w:ind w:firstLine="480" w:firstLineChars="200"/>
        <w:rPr>
          <w:rFonts w:eastAsia="仿宋"/>
          <w:color w:val="000000"/>
        </w:rPr>
      </w:pPr>
      <w:r>
        <w:rPr>
          <w:rFonts w:hint="eastAsia" w:eastAsia="仿宋"/>
          <w:color w:val="000000"/>
        </w:rPr>
        <w:t>d.试验项目</w:t>
      </w:r>
    </w:p>
    <w:p w14:paraId="0BC8433B">
      <w:pPr>
        <w:spacing w:line="300" w:lineRule="auto"/>
        <w:ind w:firstLine="480" w:firstLineChars="200"/>
        <w:rPr>
          <w:rFonts w:eastAsia="仿宋"/>
          <w:color w:val="000000"/>
        </w:rPr>
      </w:pPr>
      <w:r>
        <w:rPr>
          <w:rFonts w:hint="eastAsia" w:eastAsia="仿宋"/>
          <w:color w:val="000000"/>
        </w:rPr>
        <w:t>各阶段的试验至少但不限于下表所列项目：</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025"/>
        <w:gridCol w:w="717"/>
        <w:gridCol w:w="860"/>
        <w:gridCol w:w="860"/>
        <w:gridCol w:w="860"/>
        <w:gridCol w:w="2945"/>
      </w:tblGrid>
      <w:tr w14:paraId="39E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44" w:type="pct"/>
            <w:vAlign w:val="center"/>
          </w:tcPr>
          <w:p w14:paraId="1CC7D6D3">
            <w:pPr>
              <w:spacing w:line="300" w:lineRule="auto"/>
              <w:jc w:val="center"/>
              <w:rPr>
                <w:rFonts w:eastAsia="仿宋"/>
                <w:color w:val="000000"/>
                <w:spacing w:val="-1"/>
                <w:kern w:val="0"/>
              </w:rPr>
            </w:pPr>
            <w:r>
              <w:rPr>
                <w:rFonts w:eastAsia="仿宋"/>
                <w:color w:val="000000"/>
                <w:spacing w:val="-1"/>
                <w:kern w:val="0"/>
              </w:rPr>
              <w:t>序号</w:t>
            </w:r>
          </w:p>
        </w:tc>
        <w:tc>
          <w:tcPr>
            <w:tcW w:w="1116" w:type="pct"/>
            <w:vAlign w:val="center"/>
          </w:tcPr>
          <w:p w14:paraId="39890C75">
            <w:pPr>
              <w:spacing w:line="300" w:lineRule="auto"/>
              <w:jc w:val="center"/>
              <w:rPr>
                <w:rFonts w:eastAsia="仿宋"/>
                <w:color w:val="000000"/>
                <w:spacing w:val="-1"/>
                <w:kern w:val="0"/>
              </w:rPr>
            </w:pPr>
            <w:r>
              <w:rPr>
                <w:rFonts w:eastAsia="仿宋"/>
                <w:color w:val="000000"/>
                <w:spacing w:val="-1"/>
                <w:kern w:val="0"/>
              </w:rPr>
              <w:t>试验项目</w:t>
            </w:r>
          </w:p>
        </w:tc>
        <w:tc>
          <w:tcPr>
            <w:tcW w:w="395" w:type="pct"/>
            <w:vAlign w:val="center"/>
          </w:tcPr>
          <w:p w14:paraId="59AFB9FF">
            <w:pPr>
              <w:spacing w:line="300" w:lineRule="auto"/>
              <w:jc w:val="center"/>
              <w:rPr>
                <w:rFonts w:eastAsia="仿宋"/>
                <w:color w:val="000000"/>
                <w:spacing w:val="-1"/>
                <w:kern w:val="0"/>
              </w:rPr>
            </w:pPr>
            <w:r>
              <w:rPr>
                <w:rFonts w:eastAsia="仿宋"/>
                <w:color w:val="000000"/>
                <w:spacing w:val="-1"/>
                <w:kern w:val="0"/>
              </w:rPr>
              <w:t>工厂</w:t>
            </w:r>
          </w:p>
          <w:p w14:paraId="457F4F24">
            <w:pPr>
              <w:spacing w:line="300" w:lineRule="auto"/>
              <w:jc w:val="center"/>
              <w:rPr>
                <w:rFonts w:eastAsia="仿宋"/>
                <w:color w:val="000000"/>
                <w:spacing w:val="-1"/>
                <w:kern w:val="0"/>
              </w:rPr>
            </w:pPr>
            <w:r>
              <w:rPr>
                <w:rFonts w:eastAsia="仿宋"/>
                <w:color w:val="000000"/>
                <w:spacing w:val="-1"/>
                <w:kern w:val="0"/>
              </w:rPr>
              <w:t>试验</w:t>
            </w:r>
          </w:p>
        </w:tc>
        <w:tc>
          <w:tcPr>
            <w:tcW w:w="474" w:type="pct"/>
            <w:vAlign w:val="center"/>
          </w:tcPr>
          <w:p w14:paraId="400BFA4F">
            <w:pPr>
              <w:spacing w:line="300" w:lineRule="auto"/>
              <w:jc w:val="center"/>
              <w:rPr>
                <w:rFonts w:eastAsia="仿宋"/>
                <w:color w:val="000000"/>
                <w:spacing w:val="-1"/>
                <w:kern w:val="0"/>
              </w:rPr>
            </w:pPr>
            <w:r>
              <w:rPr>
                <w:rFonts w:eastAsia="仿宋"/>
                <w:color w:val="000000"/>
                <w:spacing w:val="-1"/>
                <w:kern w:val="0"/>
              </w:rPr>
              <w:t>型式</w:t>
            </w:r>
          </w:p>
          <w:p w14:paraId="268E878F">
            <w:pPr>
              <w:spacing w:line="300" w:lineRule="auto"/>
              <w:jc w:val="center"/>
              <w:rPr>
                <w:rFonts w:eastAsia="仿宋"/>
                <w:color w:val="000000"/>
                <w:spacing w:val="-1"/>
                <w:kern w:val="0"/>
              </w:rPr>
            </w:pPr>
            <w:r>
              <w:rPr>
                <w:rFonts w:eastAsia="仿宋"/>
                <w:color w:val="000000"/>
                <w:spacing w:val="-1"/>
                <w:kern w:val="0"/>
              </w:rPr>
              <w:t>试验</w:t>
            </w:r>
          </w:p>
        </w:tc>
        <w:tc>
          <w:tcPr>
            <w:tcW w:w="474" w:type="pct"/>
            <w:vAlign w:val="center"/>
          </w:tcPr>
          <w:p w14:paraId="44F35124">
            <w:pPr>
              <w:spacing w:line="300" w:lineRule="auto"/>
              <w:jc w:val="center"/>
              <w:rPr>
                <w:rFonts w:eastAsia="仿宋"/>
                <w:color w:val="000000"/>
                <w:spacing w:val="-1"/>
                <w:kern w:val="0"/>
              </w:rPr>
            </w:pPr>
            <w:r>
              <w:rPr>
                <w:rFonts w:eastAsia="仿宋"/>
                <w:color w:val="000000"/>
                <w:spacing w:val="-1"/>
                <w:kern w:val="0"/>
              </w:rPr>
              <w:t>特殊</w:t>
            </w:r>
          </w:p>
          <w:p w14:paraId="457CA3E6">
            <w:pPr>
              <w:spacing w:line="300" w:lineRule="auto"/>
              <w:jc w:val="center"/>
              <w:rPr>
                <w:rFonts w:eastAsia="仿宋"/>
                <w:color w:val="000000"/>
                <w:spacing w:val="-1"/>
                <w:kern w:val="0"/>
              </w:rPr>
            </w:pPr>
            <w:r>
              <w:rPr>
                <w:rFonts w:eastAsia="仿宋"/>
                <w:color w:val="000000"/>
                <w:spacing w:val="-1"/>
                <w:kern w:val="0"/>
              </w:rPr>
              <w:t>试验</w:t>
            </w:r>
          </w:p>
        </w:tc>
        <w:tc>
          <w:tcPr>
            <w:tcW w:w="474" w:type="pct"/>
            <w:vAlign w:val="center"/>
          </w:tcPr>
          <w:p w14:paraId="59A895E1">
            <w:pPr>
              <w:spacing w:line="300" w:lineRule="auto"/>
              <w:jc w:val="center"/>
              <w:rPr>
                <w:rFonts w:eastAsia="仿宋"/>
                <w:color w:val="000000"/>
                <w:spacing w:val="-1"/>
                <w:kern w:val="0"/>
              </w:rPr>
            </w:pPr>
            <w:r>
              <w:rPr>
                <w:rFonts w:eastAsia="仿宋"/>
                <w:color w:val="000000"/>
                <w:spacing w:val="-1"/>
                <w:kern w:val="0"/>
              </w:rPr>
              <w:t>现场</w:t>
            </w:r>
          </w:p>
          <w:p w14:paraId="338AC516">
            <w:pPr>
              <w:spacing w:line="300" w:lineRule="auto"/>
              <w:jc w:val="center"/>
              <w:rPr>
                <w:rFonts w:eastAsia="仿宋"/>
                <w:color w:val="000000"/>
                <w:spacing w:val="-1"/>
                <w:kern w:val="0"/>
              </w:rPr>
            </w:pPr>
            <w:r>
              <w:rPr>
                <w:rFonts w:eastAsia="仿宋"/>
                <w:color w:val="000000"/>
                <w:spacing w:val="-1"/>
                <w:kern w:val="0"/>
              </w:rPr>
              <w:t>试验</w:t>
            </w:r>
          </w:p>
        </w:tc>
        <w:tc>
          <w:tcPr>
            <w:tcW w:w="1623" w:type="pct"/>
            <w:vAlign w:val="center"/>
          </w:tcPr>
          <w:p w14:paraId="6DB7A97E">
            <w:pPr>
              <w:spacing w:line="300" w:lineRule="auto"/>
              <w:jc w:val="center"/>
              <w:rPr>
                <w:rFonts w:eastAsia="仿宋"/>
                <w:color w:val="000000"/>
                <w:spacing w:val="-1"/>
                <w:kern w:val="0"/>
              </w:rPr>
            </w:pPr>
            <w:r>
              <w:rPr>
                <w:rFonts w:eastAsia="仿宋"/>
                <w:color w:val="000000"/>
                <w:spacing w:val="-1"/>
                <w:kern w:val="0"/>
              </w:rPr>
              <w:t>说明</w:t>
            </w:r>
          </w:p>
        </w:tc>
      </w:tr>
      <w:tr w14:paraId="4156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444" w:type="pct"/>
            <w:vAlign w:val="center"/>
          </w:tcPr>
          <w:p w14:paraId="0203BA94">
            <w:pPr>
              <w:spacing w:line="300" w:lineRule="auto"/>
              <w:jc w:val="center"/>
              <w:rPr>
                <w:rFonts w:eastAsia="仿宋"/>
                <w:color w:val="000000"/>
                <w:spacing w:val="-1"/>
                <w:kern w:val="0"/>
              </w:rPr>
            </w:pPr>
            <w:r>
              <w:rPr>
                <w:rFonts w:eastAsia="仿宋"/>
                <w:color w:val="000000"/>
                <w:spacing w:val="-1"/>
                <w:kern w:val="0"/>
              </w:rPr>
              <w:t>1</w:t>
            </w:r>
          </w:p>
        </w:tc>
        <w:tc>
          <w:tcPr>
            <w:tcW w:w="1116" w:type="pct"/>
            <w:vAlign w:val="center"/>
          </w:tcPr>
          <w:p w14:paraId="641971AA">
            <w:pPr>
              <w:spacing w:line="300" w:lineRule="auto"/>
              <w:rPr>
                <w:rFonts w:eastAsia="仿宋"/>
                <w:color w:val="000000"/>
              </w:rPr>
            </w:pPr>
            <w:r>
              <w:rPr>
                <w:rFonts w:eastAsia="仿宋"/>
                <w:color w:val="000000"/>
                <w:spacing w:val="-1"/>
                <w:kern w:val="0"/>
              </w:rPr>
              <w:t>测量绕组绝缘电阻</w:t>
            </w:r>
          </w:p>
        </w:tc>
        <w:tc>
          <w:tcPr>
            <w:tcW w:w="395" w:type="pct"/>
            <w:vAlign w:val="center"/>
          </w:tcPr>
          <w:p w14:paraId="3F2A85EA">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5D6035DA">
            <w:pPr>
              <w:spacing w:line="300" w:lineRule="auto"/>
              <w:jc w:val="center"/>
              <w:rPr>
                <w:rFonts w:eastAsia="仿宋"/>
                <w:color w:val="000000"/>
                <w:spacing w:val="-1"/>
                <w:kern w:val="0"/>
              </w:rPr>
            </w:pPr>
          </w:p>
        </w:tc>
        <w:tc>
          <w:tcPr>
            <w:tcW w:w="474" w:type="pct"/>
            <w:vAlign w:val="center"/>
          </w:tcPr>
          <w:p w14:paraId="4EFECFD9">
            <w:pPr>
              <w:spacing w:line="300" w:lineRule="auto"/>
              <w:jc w:val="center"/>
              <w:rPr>
                <w:rFonts w:eastAsia="仿宋"/>
                <w:color w:val="000000"/>
                <w:spacing w:val="-1"/>
                <w:kern w:val="0"/>
              </w:rPr>
            </w:pPr>
          </w:p>
        </w:tc>
        <w:tc>
          <w:tcPr>
            <w:tcW w:w="474" w:type="pct"/>
            <w:vAlign w:val="center"/>
          </w:tcPr>
          <w:p w14:paraId="2078A800">
            <w:pPr>
              <w:spacing w:line="300" w:lineRule="auto"/>
              <w:jc w:val="center"/>
              <w:rPr>
                <w:rFonts w:eastAsia="仿宋"/>
                <w:color w:val="000000"/>
                <w:spacing w:val="-1"/>
                <w:kern w:val="0"/>
              </w:rPr>
            </w:pPr>
            <w:r>
              <w:rPr>
                <w:rFonts w:eastAsia="仿宋"/>
                <w:color w:val="000000"/>
                <w:spacing w:val="-1"/>
                <w:kern w:val="0"/>
              </w:rPr>
              <w:t>√</w:t>
            </w:r>
          </w:p>
        </w:tc>
        <w:tc>
          <w:tcPr>
            <w:tcW w:w="1623" w:type="pct"/>
            <w:vAlign w:val="center"/>
          </w:tcPr>
          <w:p w14:paraId="4FD1DE9E">
            <w:pPr>
              <w:spacing w:line="300" w:lineRule="auto"/>
              <w:rPr>
                <w:rFonts w:eastAsia="仿宋"/>
                <w:color w:val="000000"/>
              </w:rPr>
            </w:pPr>
            <w:r>
              <w:rPr>
                <w:rFonts w:eastAsia="仿宋"/>
                <w:color w:val="000000"/>
                <w:spacing w:val="-1"/>
                <w:kern w:val="0"/>
              </w:rPr>
              <w:t>测绕组对地、绕组间的绝缘电阻，高压试验电压不小于直流2500V，低压不小于直流1000V</w:t>
            </w:r>
          </w:p>
        </w:tc>
      </w:tr>
      <w:tr w14:paraId="3794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4" w:type="pct"/>
            <w:vAlign w:val="center"/>
          </w:tcPr>
          <w:p w14:paraId="21EFD063">
            <w:pPr>
              <w:spacing w:line="300" w:lineRule="auto"/>
              <w:jc w:val="center"/>
              <w:rPr>
                <w:rFonts w:eastAsia="仿宋"/>
                <w:color w:val="000000"/>
                <w:spacing w:val="-1"/>
                <w:kern w:val="0"/>
              </w:rPr>
            </w:pPr>
            <w:r>
              <w:rPr>
                <w:rFonts w:eastAsia="仿宋"/>
                <w:color w:val="000000"/>
                <w:spacing w:val="-1"/>
                <w:kern w:val="0"/>
              </w:rPr>
              <w:t>2</w:t>
            </w:r>
          </w:p>
        </w:tc>
        <w:tc>
          <w:tcPr>
            <w:tcW w:w="1116" w:type="pct"/>
            <w:vAlign w:val="center"/>
          </w:tcPr>
          <w:p w14:paraId="081A2416">
            <w:pPr>
              <w:spacing w:line="300" w:lineRule="auto"/>
              <w:rPr>
                <w:rFonts w:eastAsia="仿宋"/>
                <w:color w:val="000000"/>
              </w:rPr>
            </w:pPr>
            <w:r>
              <w:rPr>
                <w:rFonts w:eastAsia="仿宋"/>
                <w:color w:val="000000"/>
                <w:spacing w:val="-1"/>
                <w:kern w:val="0"/>
              </w:rPr>
              <w:t>变压试验</w:t>
            </w:r>
          </w:p>
        </w:tc>
        <w:tc>
          <w:tcPr>
            <w:tcW w:w="395" w:type="pct"/>
            <w:vAlign w:val="center"/>
          </w:tcPr>
          <w:p w14:paraId="6DE7035B">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5278B012">
            <w:pPr>
              <w:spacing w:line="300" w:lineRule="auto"/>
              <w:jc w:val="center"/>
              <w:rPr>
                <w:rFonts w:eastAsia="仿宋"/>
                <w:color w:val="000000"/>
                <w:spacing w:val="-1"/>
                <w:kern w:val="0"/>
              </w:rPr>
            </w:pPr>
          </w:p>
        </w:tc>
        <w:tc>
          <w:tcPr>
            <w:tcW w:w="474" w:type="pct"/>
            <w:vAlign w:val="center"/>
          </w:tcPr>
          <w:p w14:paraId="7B077FAC">
            <w:pPr>
              <w:spacing w:line="300" w:lineRule="auto"/>
              <w:jc w:val="center"/>
              <w:rPr>
                <w:rFonts w:eastAsia="仿宋"/>
                <w:color w:val="000000"/>
                <w:spacing w:val="-1"/>
                <w:kern w:val="0"/>
              </w:rPr>
            </w:pPr>
          </w:p>
        </w:tc>
        <w:tc>
          <w:tcPr>
            <w:tcW w:w="474" w:type="pct"/>
            <w:vAlign w:val="center"/>
          </w:tcPr>
          <w:p w14:paraId="69B9E138">
            <w:pPr>
              <w:spacing w:line="300" w:lineRule="auto"/>
              <w:jc w:val="center"/>
              <w:rPr>
                <w:rFonts w:eastAsia="仿宋"/>
                <w:color w:val="000000"/>
                <w:spacing w:val="-1"/>
                <w:kern w:val="0"/>
              </w:rPr>
            </w:pPr>
            <w:r>
              <w:rPr>
                <w:rFonts w:eastAsia="仿宋"/>
                <w:color w:val="000000"/>
                <w:spacing w:val="-1"/>
                <w:kern w:val="0"/>
              </w:rPr>
              <w:t>√</w:t>
            </w:r>
          </w:p>
        </w:tc>
        <w:tc>
          <w:tcPr>
            <w:tcW w:w="1623" w:type="pct"/>
            <w:vAlign w:val="center"/>
          </w:tcPr>
          <w:p w14:paraId="1B020560">
            <w:pPr>
              <w:spacing w:line="300" w:lineRule="auto"/>
              <w:rPr>
                <w:rFonts w:eastAsia="仿宋"/>
                <w:color w:val="000000"/>
              </w:rPr>
            </w:pPr>
            <w:r>
              <w:rPr>
                <w:rFonts w:eastAsia="仿宋"/>
                <w:color w:val="000000"/>
                <w:spacing w:val="-1"/>
                <w:kern w:val="0"/>
              </w:rPr>
              <w:t>在所有分接位置上测试</w:t>
            </w:r>
          </w:p>
        </w:tc>
      </w:tr>
      <w:tr w14:paraId="2B89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4" w:type="pct"/>
            <w:vAlign w:val="center"/>
          </w:tcPr>
          <w:p w14:paraId="694DB8E7">
            <w:pPr>
              <w:spacing w:line="300" w:lineRule="auto"/>
              <w:jc w:val="center"/>
              <w:rPr>
                <w:rFonts w:eastAsia="仿宋"/>
                <w:color w:val="000000"/>
                <w:spacing w:val="-1"/>
                <w:kern w:val="0"/>
              </w:rPr>
            </w:pPr>
            <w:r>
              <w:rPr>
                <w:rFonts w:eastAsia="仿宋"/>
                <w:color w:val="000000"/>
                <w:spacing w:val="-1"/>
                <w:kern w:val="0"/>
              </w:rPr>
              <w:t>3</w:t>
            </w:r>
          </w:p>
        </w:tc>
        <w:tc>
          <w:tcPr>
            <w:tcW w:w="1116" w:type="pct"/>
            <w:vAlign w:val="center"/>
          </w:tcPr>
          <w:p w14:paraId="65BB7718">
            <w:pPr>
              <w:spacing w:line="300" w:lineRule="auto"/>
              <w:rPr>
                <w:rFonts w:eastAsia="仿宋"/>
                <w:color w:val="000000"/>
              </w:rPr>
            </w:pPr>
            <w:r>
              <w:rPr>
                <w:rFonts w:eastAsia="仿宋"/>
                <w:color w:val="000000"/>
                <w:spacing w:val="-1"/>
                <w:kern w:val="0"/>
              </w:rPr>
              <w:t>接线组别核对</w:t>
            </w:r>
          </w:p>
        </w:tc>
        <w:tc>
          <w:tcPr>
            <w:tcW w:w="395" w:type="pct"/>
            <w:vAlign w:val="center"/>
          </w:tcPr>
          <w:p w14:paraId="63D4B340">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71ED8ECA">
            <w:pPr>
              <w:spacing w:line="300" w:lineRule="auto"/>
              <w:jc w:val="center"/>
              <w:rPr>
                <w:rFonts w:eastAsia="仿宋"/>
                <w:color w:val="000000"/>
                <w:spacing w:val="-1"/>
                <w:kern w:val="0"/>
              </w:rPr>
            </w:pPr>
          </w:p>
        </w:tc>
        <w:tc>
          <w:tcPr>
            <w:tcW w:w="474" w:type="pct"/>
            <w:vAlign w:val="center"/>
          </w:tcPr>
          <w:p w14:paraId="418BD4D8">
            <w:pPr>
              <w:spacing w:line="300" w:lineRule="auto"/>
              <w:jc w:val="center"/>
              <w:rPr>
                <w:rFonts w:eastAsia="仿宋"/>
                <w:color w:val="000000"/>
                <w:spacing w:val="-1"/>
                <w:kern w:val="0"/>
              </w:rPr>
            </w:pPr>
          </w:p>
        </w:tc>
        <w:tc>
          <w:tcPr>
            <w:tcW w:w="474" w:type="pct"/>
            <w:vAlign w:val="center"/>
          </w:tcPr>
          <w:p w14:paraId="2C7126E1">
            <w:pPr>
              <w:spacing w:line="300" w:lineRule="auto"/>
              <w:jc w:val="center"/>
              <w:rPr>
                <w:rFonts w:eastAsia="仿宋"/>
                <w:color w:val="000000"/>
                <w:spacing w:val="-1"/>
                <w:kern w:val="0"/>
              </w:rPr>
            </w:pPr>
            <w:r>
              <w:rPr>
                <w:rFonts w:eastAsia="仿宋"/>
                <w:color w:val="000000"/>
                <w:spacing w:val="-1"/>
                <w:kern w:val="0"/>
              </w:rPr>
              <w:t>√</w:t>
            </w:r>
          </w:p>
        </w:tc>
        <w:tc>
          <w:tcPr>
            <w:tcW w:w="1623" w:type="pct"/>
            <w:vAlign w:val="center"/>
          </w:tcPr>
          <w:p w14:paraId="0BED595D">
            <w:pPr>
              <w:spacing w:line="300" w:lineRule="auto"/>
              <w:rPr>
                <w:rFonts w:eastAsia="仿宋"/>
                <w:color w:val="000000"/>
              </w:rPr>
            </w:pPr>
          </w:p>
        </w:tc>
      </w:tr>
      <w:tr w14:paraId="0FDE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444" w:type="pct"/>
            <w:vAlign w:val="center"/>
          </w:tcPr>
          <w:p w14:paraId="655C8726">
            <w:pPr>
              <w:spacing w:line="300" w:lineRule="auto"/>
              <w:jc w:val="center"/>
              <w:rPr>
                <w:rFonts w:eastAsia="仿宋"/>
                <w:color w:val="000000"/>
                <w:spacing w:val="-1"/>
                <w:kern w:val="0"/>
              </w:rPr>
            </w:pPr>
            <w:r>
              <w:rPr>
                <w:rFonts w:eastAsia="仿宋"/>
                <w:color w:val="000000"/>
                <w:spacing w:val="-1"/>
                <w:kern w:val="0"/>
              </w:rPr>
              <w:t>4</w:t>
            </w:r>
          </w:p>
        </w:tc>
        <w:tc>
          <w:tcPr>
            <w:tcW w:w="1116" w:type="pct"/>
            <w:vAlign w:val="center"/>
          </w:tcPr>
          <w:p w14:paraId="29B9B8AA">
            <w:pPr>
              <w:spacing w:line="300" w:lineRule="auto"/>
              <w:rPr>
                <w:rFonts w:eastAsia="仿宋"/>
                <w:color w:val="000000"/>
              </w:rPr>
            </w:pPr>
            <w:r>
              <w:rPr>
                <w:rFonts w:eastAsia="仿宋"/>
                <w:color w:val="000000"/>
                <w:spacing w:val="-1"/>
                <w:kern w:val="0"/>
              </w:rPr>
              <w:t>绕组电阻的测量</w:t>
            </w:r>
          </w:p>
        </w:tc>
        <w:tc>
          <w:tcPr>
            <w:tcW w:w="395" w:type="pct"/>
            <w:vAlign w:val="center"/>
          </w:tcPr>
          <w:p w14:paraId="54EE0EE6">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4BBE6FC9">
            <w:pPr>
              <w:spacing w:line="300" w:lineRule="auto"/>
              <w:jc w:val="center"/>
              <w:rPr>
                <w:rFonts w:eastAsia="仿宋"/>
                <w:color w:val="000000"/>
                <w:spacing w:val="-1"/>
                <w:kern w:val="0"/>
              </w:rPr>
            </w:pPr>
          </w:p>
        </w:tc>
        <w:tc>
          <w:tcPr>
            <w:tcW w:w="474" w:type="pct"/>
            <w:vAlign w:val="center"/>
          </w:tcPr>
          <w:p w14:paraId="63D350E0">
            <w:pPr>
              <w:spacing w:line="300" w:lineRule="auto"/>
              <w:jc w:val="center"/>
              <w:rPr>
                <w:rFonts w:eastAsia="仿宋"/>
                <w:color w:val="000000"/>
                <w:spacing w:val="-1"/>
                <w:kern w:val="0"/>
              </w:rPr>
            </w:pPr>
          </w:p>
        </w:tc>
        <w:tc>
          <w:tcPr>
            <w:tcW w:w="474" w:type="pct"/>
            <w:vAlign w:val="center"/>
          </w:tcPr>
          <w:p w14:paraId="3CD29FEE">
            <w:pPr>
              <w:spacing w:line="300" w:lineRule="auto"/>
              <w:jc w:val="center"/>
              <w:rPr>
                <w:rFonts w:eastAsia="仿宋"/>
                <w:color w:val="000000"/>
                <w:spacing w:val="-1"/>
                <w:kern w:val="0"/>
              </w:rPr>
            </w:pPr>
            <w:r>
              <w:rPr>
                <w:rFonts w:eastAsia="仿宋"/>
                <w:color w:val="000000"/>
                <w:spacing w:val="-1"/>
                <w:kern w:val="0"/>
              </w:rPr>
              <w:t>√</w:t>
            </w:r>
          </w:p>
        </w:tc>
        <w:tc>
          <w:tcPr>
            <w:tcW w:w="1623" w:type="pct"/>
            <w:vAlign w:val="center"/>
          </w:tcPr>
          <w:p w14:paraId="774E3F48">
            <w:pPr>
              <w:spacing w:line="300" w:lineRule="auto"/>
              <w:rPr>
                <w:rFonts w:eastAsia="仿宋"/>
                <w:color w:val="000000"/>
              </w:rPr>
            </w:pPr>
          </w:p>
        </w:tc>
      </w:tr>
      <w:tr w14:paraId="66ED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4" w:type="pct"/>
            <w:vAlign w:val="center"/>
          </w:tcPr>
          <w:p w14:paraId="68F31F1A">
            <w:pPr>
              <w:spacing w:line="300" w:lineRule="auto"/>
              <w:jc w:val="center"/>
              <w:rPr>
                <w:rFonts w:eastAsia="仿宋"/>
                <w:color w:val="000000"/>
                <w:spacing w:val="-1"/>
                <w:kern w:val="0"/>
              </w:rPr>
            </w:pPr>
            <w:r>
              <w:rPr>
                <w:rFonts w:eastAsia="仿宋"/>
                <w:color w:val="000000"/>
                <w:spacing w:val="-1"/>
                <w:kern w:val="0"/>
              </w:rPr>
              <w:t>5</w:t>
            </w:r>
          </w:p>
        </w:tc>
        <w:tc>
          <w:tcPr>
            <w:tcW w:w="1116" w:type="pct"/>
            <w:vAlign w:val="center"/>
          </w:tcPr>
          <w:p w14:paraId="51FD2247">
            <w:pPr>
              <w:spacing w:line="300" w:lineRule="auto"/>
              <w:rPr>
                <w:rFonts w:eastAsia="仿宋"/>
                <w:color w:val="000000"/>
              </w:rPr>
            </w:pPr>
            <w:r>
              <w:rPr>
                <w:rFonts w:eastAsia="仿宋"/>
                <w:color w:val="000000"/>
                <w:spacing w:val="-1"/>
                <w:kern w:val="0"/>
              </w:rPr>
              <w:t>铁芯绝缘试验</w:t>
            </w:r>
          </w:p>
        </w:tc>
        <w:tc>
          <w:tcPr>
            <w:tcW w:w="395" w:type="pct"/>
            <w:vAlign w:val="center"/>
          </w:tcPr>
          <w:p w14:paraId="7718E4F7">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1114DC82">
            <w:pPr>
              <w:spacing w:line="300" w:lineRule="auto"/>
              <w:jc w:val="center"/>
              <w:rPr>
                <w:rFonts w:eastAsia="仿宋"/>
                <w:color w:val="000000"/>
                <w:spacing w:val="-1"/>
                <w:kern w:val="0"/>
              </w:rPr>
            </w:pPr>
          </w:p>
        </w:tc>
        <w:tc>
          <w:tcPr>
            <w:tcW w:w="474" w:type="pct"/>
            <w:vAlign w:val="center"/>
          </w:tcPr>
          <w:p w14:paraId="685C159B">
            <w:pPr>
              <w:spacing w:line="300" w:lineRule="auto"/>
              <w:jc w:val="center"/>
              <w:rPr>
                <w:rFonts w:eastAsia="仿宋"/>
                <w:color w:val="000000"/>
                <w:spacing w:val="-1"/>
                <w:kern w:val="0"/>
              </w:rPr>
            </w:pPr>
          </w:p>
        </w:tc>
        <w:tc>
          <w:tcPr>
            <w:tcW w:w="474" w:type="pct"/>
            <w:vAlign w:val="center"/>
          </w:tcPr>
          <w:p w14:paraId="2FB5C5DC">
            <w:pPr>
              <w:spacing w:line="300" w:lineRule="auto"/>
              <w:jc w:val="center"/>
              <w:rPr>
                <w:rFonts w:eastAsia="仿宋"/>
                <w:color w:val="000000"/>
                <w:spacing w:val="-1"/>
                <w:kern w:val="0"/>
              </w:rPr>
            </w:pPr>
            <w:r>
              <w:rPr>
                <w:rFonts w:eastAsia="仿宋"/>
                <w:color w:val="000000"/>
                <w:spacing w:val="-1"/>
                <w:kern w:val="0"/>
              </w:rPr>
              <w:t>√</w:t>
            </w:r>
          </w:p>
        </w:tc>
        <w:tc>
          <w:tcPr>
            <w:tcW w:w="1623" w:type="pct"/>
            <w:vAlign w:val="center"/>
          </w:tcPr>
          <w:p w14:paraId="6B7447A2">
            <w:pPr>
              <w:spacing w:line="300" w:lineRule="auto"/>
              <w:rPr>
                <w:rFonts w:eastAsia="仿宋"/>
                <w:color w:val="000000"/>
              </w:rPr>
            </w:pPr>
          </w:p>
        </w:tc>
      </w:tr>
      <w:tr w14:paraId="4768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44" w:type="pct"/>
            <w:vAlign w:val="center"/>
          </w:tcPr>
          <w:p w14:paraId="300B528F">
            <w:pPr>
              <w:spacing w:line="300" w:lineRule="auto"/>
              <w:jc w:val="center"/>
              <w:rPr>
                <w:rFonts w:eastAsia="仿宋"/>
                <w:color w:val="000000"/>
                <w:spacing w:val="-1"/>
                <w:kern w:val="0"/>
              </w:rPr>
            </w:pPr>
            <w:r>
              <w:rPr>
                <w:rFonts w:eastAsia="仿宋"/>
                <w:color w:val="000000"/>
                <w:spacing w:val="-1"/>
                <w:kern w:val="0"/>
              </w:rPr>
              <w:t>6</w:t>
            </w:r>
          </w:p>
        </w:tc>
        <w:tc>
          <w:tcPr>
            <w:tcW w:w="1116" w:type="pct"/>
            <w:vAlign w:val="center"/>
          </w:tcPr>
          <w:p w14:paraId="3D6B1802">
            <w:pPr>
              <w:spacing w:line="300" w:lineRule="auto"/>
              <w:rPr>
                <w:rFonts w:eastAsia="仿宋"/>
                <w:color w:val="000000"/>
              </w:rPr>
            </w:pPr>
            <w:r>
              <w:rPr>
                <w:rFonts w:eastAsia="仿宋"/>
                <w:color w:val="000000"/>
                <w:spacing w:val="-1"/>
                <w:kern w:val="0"/>
              </w:rPr>
              <w:t>短路阻抗和负载损耗测量</w:t>
            </w:r>
          </w:p>
        </w:tc>
        <w:tc>
          <w:tcPr>
            <w:tcW w:w="395" w:type="pct"/>
            <w:vAlign w:val="center"/>
          </w:tcPr>
          <w:p w14:paraId="5084D952">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1391FB67">
            <w:pPr>
              <w:spacing w:line="300" w:lineRule="auto"/>
              <w:jc w:val="center"/>
              <w:rPr>
                <w:rFonts w:eastAsia="仿宋"/>
                <w:color w:val="000000"/>
                <w:spacing w:val="-1"/>
                <w:kern w:val="0"/>
              </w:rPr>
            </w:pPr>
          </w:p>
        </w:tc>
        <w:tc>
          <w:tcPr>
            <w:tcW w:w="474" w:type="pct"/>
            <w:vAlign w:val="center"/>
          </w:tcPr>
          <w:p w14:paraId="62666560">
            <w:pPr>
              <w:spacing w:line="300" w:lineRule="auto"/>
              <w:jc w:val="center"/>
              <w:rPr>
                <w:rFonts w:eastAsia="仿宋"/>
                <w:color w:val="000000"/>
                <w:spacing w:val="-1"/>
                <w:kern w:val="0"/>
              </w:rPr>
            </w:pPr>
          </w:p>
        </w:tc>
        <w:tc>
          <w:tcPr>
            <w:tcW w:w="474" w:type="pct"/>
            <w:vAlign w:val="center"/>
          </w:tcPr>
          <w:p w14:paraId="0D4BEE3E">
            <w:pPr>
              <w:spacing w:line="300" w:lineRule="auto"/>
              <w:jc w:val="center"/>
              <w:rPr>
                <w:rFonts w:eastAsia="仿宋"/>
                <w:color w:val="000000"/>
                <w:spacing w:val="-1"/>
                <w:kern w:val="0"/>
              </w:rPr>
            </w:pPr>
          </w:p>
        </w:tc>
        <w:tc>
          <w:tcPr>
            <w:tcW w:w="1623" w:type="pct"/>
            <w:vAlign w:val="center"/>
          </w:tcPr>
          <w:p w14:paraId="34FF763F">
            <w:pPr>
              <w:spacing w:line="300" w:lineRule="auto"/>
              <w:rPr>
                <w:rFonts w:eastAsia="仿宋"/>
                <w:color w:val="000000"/>
              </w:rPr>
            </w:pPr>
          </w:p>
        </w:tc>
      </w:tr>
      <w:tr w14:paraId="61AA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444" w:type="pct"/>
            <w:vAlign w:val="center"/>
          </w:tcPr>
          <w:p w14:paraId="034B0999">
            <w:pPr>
              <w:spacing w:line="300" w:lineRule="auto"/>
              <w:jc w:val="center"/>
              <w:rPr>
                <w:rFonts w:eastAsia="仿宋"/>
                <w:color w:val="000000"/>
                <w:spacing w:val="-1"/>
                <w:kern w:val="0"/>
              </w:rPr>
            </w:pPr>
            <w:r>
              <w:rPr>
                <w:rFonts w:eastAsia="仿宋"/>
                <w:color w:val="000000"/>
                <w:spacing w:val="-1"/>
                <w:kern w:val="0"/>
              </w:rPr>
              <w:t>7</w:t>
            </w:r>
          </w:p>
        </w:tc>
        <w:tc>
          <w:tcPr>
            <w:tcW w:w="1116" w:type="pct"/>
            <w:vAlign w:val="center"/>
          </w:tcPr>
          <w:p w14:paraId="70BBE5AE">
            <w:pPr>
              <w:spacing w:line="300" w:lineRule="auto"/>
              <w:rPr>
                <w:rFonts w:eastAsia="仿宋"/>
                <w:color w:val="000000"/>
              </w:rPr>
            </w:pPr>
            <w:r>
              <w:rPr>
                <w:rFonts w:eastAsia="仿宋"/>
                <w:color w:val="000000"/>
                <w:spacing w:val="-1"/>
                <w:kern w:val="0"/>
              </w:rPr>
              <w:t>空载损耗和空载电流的测量</w:t>
            </w:r>
          </w:p>
        </w:tc>
        <w:tc>
          <w:tcPr>
            <w:tcW w:w="395" w:type="pct"/>
            <w:vAlign w:val="center"/>
          </w:tcPr>
          <w:p w14:paraId="73673FC4">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5B064733">
            <w:pPr>
              <w:spacing w:line="300" w:lineRule="auto"/>
              <w:jc w:val="center"/>
              <w:rPr>
                <w:rFonts w:eastAsia="仿宋"/>
                <w:color w:val="000000"/>
                <w:spacing w:val="-1"/>
                <w:kern w:val="0"/>
              </w:rPr>
            </w:pPr>
          </w:p>
        </w:tc>
        <w:tc>
          <w:tcPr>
            <w:tcW w:w="474" w:type="pct"/>
            <w:vAlign w:val="center"/>
          </w:tcPr>
          <w:p w14:paraId="1AE65941">
            <w:pPr>
              <w:spacing w:line="300" w:lineRule="auto"/>
              <w:jc w:val="center"/>
              <w:rPr>
                <w:rFonts w:eastAsia="仿宋"/>
                <w:color w:val="000000"/>
                <w:spacing w:val="-1"/>
                <w:kern w:val="0"/>
              </w:rPr>
            </w:pPr>
          </w:p>
        </w:tc>
        <w:tc>
          <w:tcPr>
            <w:tcW w:w="474" w:type="pct"/>
            <w:vAlign w:val="center"/>
          </w:tcPr>
          <w:p w14:paraId="11FAD168">
            <w:pPr>
              <w:spacing w:line="300" w:lineRule="auto"/>
              <w:jc w:val="center"/>
              <w:rPr>
                <w:rFonts w:eastAsia="仿宋"/>
                <w:color w:val="000000"/>
                <w:spacing w:val="-1"/>
                <w:kern w:val="0"/>
              </w:rPr>
            </w:pPr>
          </w:p>
        </w:tc>
        <w:tc>
          <w:tcPr>
            <w:tcW w:w="1623" w:type="pct"/>
            <w:vAlign w:val="center"/>
          </w:tcPr>
          <w:p w14:paraId="5E403E7F">
            <w:pPr>
              <w:spacing w:line="300" w:lineRule="auto"/>
              <w:rPr>
                <w:rFonts w:eastAsia="仿宋"/>
                <w:color w:val="000000"/>
              </w:rPr>
            </w:pPr>
            <w:r>
              <w:rPr>
                <w:rFonts w:eastAsia="仿宋"/>
                <w:color w:val="000000"/>
                <w:spacing w:val="-1"/>
                <w:kern w:val="0"/>
              </w:rPr>
              <w:t>每台均做，但每种规格在90％、95％、100％、105％、110％Uh时测试空载电流值可做1台</w:t>
            </w:r>
          </w:p>
        </w:tc>
      </w:tr>
      <w:tr w14:paraId="7477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4" w:type="pct"/>
            <w:vAlign w:val="center"/>
          </w:tcPr>
          <w:p w14:paraId="65CD60AA">
            <w:pPr>
              <w:spacing w:line="300" w:lineRule="auto"/>
              <w:jc w:val="center"/>
              <w:rPr>
                <w:rFonts w:eastAsia="仿宋"/>
                <w:color w:val="000000"/>
                <w:spacing w:val="-1"/>
                <w:kern w:val="0"/>
              </w:rPr>
            </w:pPr>
            <w:r>
              <w:rPr>
                <w:rFonts w:eastAsia="仿宋"/>
                <w:color w:val="000000"/>
                <w:spacing w:val="-1"/>
                <w:kern w:val="0"/>
              </w:rPr>
              <w:t>8</w:t>
            </w:r>
          </w:p>
        </w:tc>
        <w:tc>
          <w:tcPr>
            <w:tcW w:w="1116" w:type="pct"/>
            <w:vAlign w:val="center"/>
          </w:tcPr>
          <w:p w14:paraId="13025132">
            <w:pPr>
              <w:spacing w:line="300" w:lineRule="auto"/>
              <w:rPr>
                <w:rFonts w:eastAsia="仿宋"/>
                <w:color w:val="000000"/>
              </w:rPr>
            </w:pPr>
            <w:r>
              <w:rPr>
                <w:rFonts w:eastAsia="仿宋"/>
                <w:color w:val="000000"/>
                <w:spacing w:val="-1"/>
                <w:kern w:val="0"/>
              </w:rPr>
              <w:t>外施耐压试验</w:t>
            </w:r>
          </w:p>
        </w:tc>
        <w:tc>
          <w:tcPr>
            <w:tcW w:w="395" w:type="pct"/>
            <w:vAlign w:val="center"/>
          </w:tcPr>
          <w:p w14:paraId="5AF1B32B">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057367D2">
            <w:pPr>
              <w:spacing w:line="300" w:lineRule="auto"/>
              <w:jc w:val="center"/>
              <w:rPr>
                <w:rFonts w:eastAsia="仿宋"/>
                <w:color w:val="000000"/>
                <w:spacing w:val="-1"/>
                <w:kern w:val="0"/>
              </w:rPr>
            </w:pPr>
          </w:p>
        </w:tc>
        <w:tc>
          <w:tcPr>
            <w:tcW w:w="474" w:type="pct"/>
            <w:vAlign w:val="center"/>
          </w:tcPr>
          <w:p w14:paraId="376285AF">
            <w:pPr>
              <w:spacing w:line="300" w:lineRule="auto"/>
              <w:jc w:val="center"/>
              <w:rPr>
                <w:rFonts w:eastAsia="仿宋"/>
                <w:color w:val="000000"/>
                <w:spacing w:val="-1"/>
                <w:kern w:val="0"/>
              </w:rPr>
            </w:pPr>
          </w:p>
        </w:tc>
        <w:tc>
          <w:tcPr>
            <w:tcW w:w="474" w:type="pct"/>
            <w:vAlign w:val="center"/>
          </w:tcPr>
          <w:p w14:paraId="59AF4C5C">
            <w:pPr>
              <w:spacing w:line="300" w:lineRule="auto"/>
              <w:jc w:val="center"/>
              <w:rPr>
                <w:rFonts w:eastAsia="仿宋"/>
                <w:color w:val="000000"/>
                <w:spacing w:val="-1"/>
                <w:kern w:val="0"/>
              </w:rPr>
            </w:pPr>
            <w:r>
              <w:rPr>
                <w:rFonts w:eastAsia="仿宋"/>
                <w:color w:val="000000"/>
                <w:spacing w:val="-1"/>
                <w:kern w:val="0"/>
              </w:rPr>
              <w:t>√</w:t>
            </w:r>
          </w:p>
        </w:tc>
        <w:tc>
          <w:tcPr>
            <w:tcW w:w="1623" w:type="pct"/>
            <w:vAlign w:val="center"/>
          </w:tcPr>
          <w:p w14:paraId="351151B2">
            <w:pPr>
              <w:spacing w:line="300" w:lineRule="auto"/>
              <w:rPr>
                <w:rFonts w:eastAsia="仿宋"/>
                <w:color w:val="000000"/>
              </w:rPr>
            </w:pPr>
          </w:p>
        </w:tc>
      </w:tr>
      <w:tr w14:paraId="5A86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4" w:type="pct"/>
            <w:vAlign w:val="center"/>
          </w:tcPr>
          <w:p w14:paraId="35BA7095">
            <w:pPr>
              <w:spacing w:line="300" w:lineRule="auto"/>
              <w:jc w:val="center"/>
              <w:rPr>
                <w:rFonts w:eastAsia="仿宋"/>
                <w:color w:val="000000"/>
                <w:spacing w:val="-1"/>
                <w:kern w:val="0"/>
              </w:rPr>
            </w:pPr>
            <w:r>
              <w:rPr>
                <w:rFonts w:eastAsia="仿宋"/>
                <w:color w:val="000000"/>
                <w:spacing w:val="-1"/>
                <w:kern w:val="0"/>
              </w:rPr>
              <w:t>9</w:t>
            </w:r>
          </w:p>
        </w:tc>
        <w:tc>
          <w:tcPr>
            <w:tcW w:w="1116" w:type="pct"/>
            <w:vAlign w:val="center"/>
          </w:tcPr>
          <w:p w14:paraId="4C7DE1DD">
            <w:pPr>
              <w:spacing w:line="300" w:lineRule="auto"/>
              <w:rPr>
                <w:rFonts w:eastAsia="仿宋"/>
                <w:color w:val="000000"/>
              </w:rPr>
            </w:pPr>
            <w:r>
              <w:rPr>
                <w:rFonts w:eastAsia="仿宋"/>
                <w:color w:val="000000"/>
                <w:spacing w:val="-1"/>
                <w:kern w:val="0"/>
              </w:rPr>
              <w:t>感应试验</w:t>
            </w:r>
          </w:p>
        </w:tc>
        <w:tc>
          <w:tcPr>
            <w:tcW w:w="395" w:type="pct"/>
            <w:vAlign w:val="center"/>
          </w:tcPr>
          <w:p w14:paraId="144EBE0B">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2BDD6EE9">
            <w:pPr>
              <w:spacing w:line="300" w:lineRule="auto"/>
              <w:jc w:val="center"/>
              <w:rPr>
                <w:rFonts w:eastAsia="仿宋"/>
                <w:color w:val="000000"/>
                <w:spacing w:val="-1"/>
                <w:kern w:val="0"/>
              </w:rPr>
            </w:pPr>
          </w:p>
        </w:tc>
        <w:tc>
          <w:tcPr>
            <w:tcW w:w="474" w:type="pct"/>
            <w:vAlign w:val="center"/>
          </w:tcPr>
          <w:p w14:paraId="68F49BFC">
            <w:pPr>
              <w:spacing w:line="300" w:lineRule="auto"/>
              <w:jc w:val="center"/>
              <w:rPr>
                <w:rFonts w:eastAsia="仿宋"/>
                <w:color w:val="000000"/>
                <w:spacing w:val="-1"/>
                <w:kern w:val="0"/>
              </w:rPr>
            </w:pPr>
          </w:p>
        </w:tc>
        <w:tc>
          <w:tcPr>
            <w:tcW w:w="474" w:type="pct"/>
            <w:vAlign w:val="center"/>
          </w:tcPr>
          <w:p w14:paraId="0B110D5C">
            <w:pPr>
              <w:spacing w:line="300" w:lineRule="auto"/>
              <w:jc w:val="center"/>
              <w:rPr>
                <w:rFonts w:eastAsia="仿宋"/>
                <w:color w:val="000000"/>
                <w:spacing w:val="-1"/>
                <w:kern w:val="0"/>
              </w:rPr>
            </w:pPr>
          </w:p>
        </w:tc>
        <w:tc>
          <w:tcPr>
            <w:tcW w:w="1623" w:type="pct"/>
            <w:vAlign w:val="center"/>
          </w:tcPr>
          <w:p w14:paraId="283A2ABC">
            <w:pPr>
              <w:spacing w:line="300" w:lineRule="auto"/>
              <w:rPr>
                <w:rFonts w:eastAsia="仿宋"/>
                <w:color w:val="000000"/>
              </w:rPr>
            </w:pPr>
          </w:p>
        </w:tc>
      </w:tr>
      <w:tr w14:paraId="3F65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4" w:type="pct"/>
            <w:vAlign w:val="center"/>
          </w:tcPr>
          <w:p w14:paraId="6AF20AC0">
            <w:pPr>
              <w:spacing w:line="300" w:lineRule="auto"/>
              <w:jc w:val="center"/>
              <w:rPr>
                <w:rFonts w:eastAsia="仿宋"/>
                <w:color w:val="000000"/>
                <w:spacing w:val="-1"/>
                <w:kern w:val="0"/>
              </w:rPr>
            </w:pPr>
            <w:r>
              <w:rPr>
                <w:rFonts w:eastAsia="仿宋"/>
                <w:color w:val="000000"/>
                <w:spacing w:val="-1"/>
                <w:kern w:val="0"/>
              </w:rPr>
              <w:t>10</w:t>
            </w:r>
          </w:p>
        </w:tc>
        <w:tc>
          <w:tcPr>
            <w:tcW w:w="1116" w:type="pct"/>
            <w:vAlign w:val="center"/>
          </w:tcPr>
          <w:p w14:paraId="62934AE1">
            <w:pPr>
              <w:spacing w:line="300" w:lineRule="auto"/>
              <w:rPr>
                <w:rFonts w:eastAsia="仿宋"/>
                <w:color w:val="000000"/>
              </w:rPr>
            </w:pPr>
            <w:r>
              <w:rPr>
                <w:rFonts w:eastAsia="仿宋"/>
                <w:color w:val="000000"/>
                <w:spacing w:val="-1"/>
                <w:kern w:val="0"/>
              </w:rPr>
              <w:t>雷电冲击试验</w:t>
            </w:r>
          </w:p>
        </w:tc>
        <w:tc>
          <w:tcPr>
            <w:tcW w:w="395" w:type="pct"/>
            <w:vAlign w:val="center"/>
          </w:tcPr>
          <w:p w14:paraId="47AC7F91">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3FA6B1BF">
            <w:pPr>
              <w:spacing w:line="300" w:lineRule="auto"/>
              <w:jc w:val="center"/>
              <w:rPr>
                <w:rFonts w:eastAsia="仿宋"/>
                <w:color w:val="000000"/>
                <w:spacing w:val="-1"/>
                <w:kern w:val="0"/>
              </w:rPr>
            </w:pPr>
          </w:p>
        </w:tc>
        <w:tc>
          <w:tcPr>
            <w:tcW w:w="474" w:type="pct"/>
            <w:vAlign w:val="center"/>
          </w:tcPr>
          <w:p w14:paraId="78FDBE94">
            <w:pPr>
              <w:spacing w:line="300" w:lineRule="auto"/>
              <w:jc w:val="center"/>
              <w:rPr>
                <w:rFonts w:eastAsia="仿宋"/>
                <w:color w:val="000000"/>
                <w:spacing w:val="-1"/>
                <w:kern w:val="0"/>
              </w:rPr>
            </w:pPr>
          </w:p>
        </w:tc>
        <w:tc>
          <w:tcPr>
            <w:tcW w:w="474" w:type="pct"/>
            <w:vAlign w:val="center"/>
          </w:tcPr>
          <w:p w14:paraId="39853DEF">
            <w:pPr>
              <w:spacing w:line="300" w:lineRule="auto"/>
              <w:jc w:val="center"/>
              <w:rPr>
                <w:rFonts w:eastAsia="仿宋"/>
                <w:color w:val="000000"/>
                <w:spacing w:val="-1"/>
                <w:kern w:val="0"/>
              </w:rPr>
            </w:pPr>
          </w:p>
        </w:tc>
        <w:tc>
          <w:tcPr>
            <w:tcW w:w="1623" w:type="pct"/>
            <w:vAlign w:val="center"/>
          </w:tcPr>
          <w:p w14:paraId="47A5D191">
            <w:pPr>
              <w:spacing w:line="300" w:lineRule="auto"/>
              <w:rPr>
                <w:rFonts w:eastAsia="仿宋"/>
                <w:color w:val="000000"/>
              </w:rPr>
            </w:pPr>
            <w:r>
              <w:rPr>
                <w:rFonts w:eastAsia="仿宋"/>
                <w:color w:val="000000"/>
                <w:spacing w:val="-1"/>
                <w:kern w:val="0"/>
              </w:rPr>
              <w:t>每台变压器均做</w:t>
            </w:r>
          </w:p>
        </w:tc>
      </w:tr>
      <w:tr w14:paraId="6587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4" w:type="pct"/>
            <w:vAlign w:val="center"/>
          </w:tcPr>
          <w:p w14:paraId="326EAA6A">
            <w:pPr>
              <w:spacing w:line="300" w:lineRule="auto"/>
              <w:jc w:val="center"/>
              <w:rPr>
                <w:rFonts w:eastAsia="仿宋"/>
                <w:color w:val="000000"/>
                <w:spacing w:val="-1"/>
                <w:kern w:val="0"/>
              </w:rPr>
            </w:pPr>
            <w:r>
              <w:rPr>
                <w:rFonts w:eastAsia="仿宋"/>
                <w:color w:val="000000"/>
                <w:spacing w:val="-1"/>
                <w:kern w:val="0"/>
              </w:rPr>
              <w:t>11</w:t>
            </w:r>
          </w:p>
        </w:tc>
        <w:tc>
          <w:tcPr>
            <w:tcW w:w="1116" w:type="pct"/>
            <w:vAlign w:val="center"/>
          </w:tcPr>
          <w:p w14:paraId="5A8C683E">
            <w:pPr>
              <w:spacing w:line="300" w:lineRule="auto"/>
              <w:rPr>
                <w:rFonts w:eastAsia="仿宋"/>
                <w:color w:val="000000"/>
              </w:rPr>
            </w:pPr>
            <w:r>
              <w:rPr>
                <w:rFonts w:eastAsia="仿宋"/>
                <w:color w:val="000000"/>
                <w:spacing w:val="-1"/>
                <w:kern w:val="0"/>
              </w:rPr>
              <w:t>局部放电试验</w:t>
            </w:r>
          </w:p>
        </w:tc>
        <w:tc>
          <w:tcPr>
            <w:tcW w:w="395" w:type="pct"/>
            <w:vAlign w:val="center"/>
          </w:tcPr>
          <w:p w14:paraId="5787F427">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15AE7003">
            <w:pPr>
              <w:spacing w:line="300" w:lineRule="auto"/>
              <w:jc w:val="center"/>
              <w:rPr>
                <w:rFonts w:eastAsia="仿宋"/>
                <w:color w:val="000000"/>
                <w:spacing w:val="-1"/>
                <w:kern w:val="0"/>
              </w:rPr>
            </w:pPr>
          </w:p>
        </w:tc>
        <w:tc>
          <w:tcPr>
            <w:tcW w:w="474" w:type="pct"/>
            <w:vAlign w:val="center"/>
          </w:tcPr>
          <w:p w14:paraId="600BCF85">
            <w:pPr>
              <w:spacing w:line="300" w:lineRule="auto"/>
              <w:jc w:val="center"/>
              <w:rPr>
                <w:rFonts w:eastAsia="仿宋"/>
                <w:color w:val="000000"/>
                <w:spacing w:val="-1"/>
                <w:kern w:val="0"/>
              </w:rPr>
            </w:pPr>
          </w:p>
        </w:tc>
        <w:tc>
          <w:tcPr>
            <w:tcW w:w="474" w:type="pct"/>
            <w:vAlign w:val="center"/>
          </w:tcPr>
          <w:p w14:paraId="40251681">
            <w:pPr>
              <w:spacing w:line="300" w:lineRule="auto"/>
              <w:jc w:val="center"/>
              <w:rPr>
                <w:rFonts w:eastAsia="仿宋"/>
                <w:color w:val="000000"/>
                <w:spacing w:val="-1"/>
                <w:kern w:val="0"/>
              </w:rPr>
            </w:pPr>
            <w:r>
              <w:rPr>
                <w:rFonts w:eastAsia="仿宋"/>
                <w:color w:val="000000"/>
                <w:spacing w:val="-1"/>
                <w:kern w:val="0"/>
              </w:rPr>
              <w:t>√</w:t>
            </w:r>
          </w:p>
        </w:tc>
        <w:tc>
          <w:tcPr>
            <w:tcW w:w="1623" w:type="pct"/>
            <w:vAlign w:val="center"/>
          </w:tcPr>
          <w:p w14:paraId="69DD2FFF">
            <w:pPr>
              <w:spacing w:line="300" w:lineRule="auto"/>
              <w:rPr>
                <w:rFonts w:eastAsia="仿宋"/>
                <w:color w:val="000000"/>
              </w:rPr>
            </w:pPr>
            <w:r>
              <w:rPr>
                <w:rFonts w:eastAsia="仿宋"/>
                <w:color w:val="000000"/>
                <w:spacing w:val="-1"/>
                <w:kern w:val="0"/>
              </w:rPr>
              <w:t>每台变压器均做</w:t>
            </w:r>
          </w:p>
        </w:tc>
      </w:tr>
      <w:tr w14:paraId="68C3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44" w:type="pct"/>
            <w:vAlign w:val="center"/>
          </w:tcPr>
          <w:p w14:paraId="10E3BD65">
            <w:pPr>
              <w:spacing w:line="300" w:lineRule="auto"/>
              <w:jc w:val="center"/>
              <w:rPr>
                <w:rFonts w:eastAsia="仿宋"/>
                <w:color w:val="000000"/>
                <w:spacing w:val="-1"/>
                <w:kern w:val="0"/>
              </w:rPr>
            </w:pPr>
            <w:r>
              <w:rPr>
                <w:rFonts w:eastAsia="仿宋"/>
                <w:color w:val="000000"/>
                <w:spacing w:val="-1"/>
                <w:kern w:val="0"/>
              </w:rPr>
              <w:t>12</w:t>
            </w:r>
          </w:p>
        </w:tc>
        <w:tc>
          <w:tcPr>
            <w:tcW w:w="1116" w:type="pct"/>
            <w:vAlign w:val="center"/>
          </w:tcPr>
          <w:p w14:paraId="0BE5840A">
            <w:pPr>
              <w:spacing w:line="300" w:lineRule="auto"/>
              <w:rPr>
                <w:rFonts w:eastAsia="仿宋"/>
                <w:color w:val="000000"/>
              </w:rPr>
            </w:pPr>
            <w:r>
              <w:rPr>
                <w:rFonts w:eastAsia="仿宋"/>
                <w:color w:val="000000"/>
                <w:spacing w:val="-1"/>
                <w:kern w:val="0"/>
              </w:rPr>
              <w:t>空载损耗和空载电流的测量</w:t>
            </w:r>
          </w:p>
        </w:tc>
        <w:tc>
          <w:tcPr>
            <w:tcW w:w="395" w:type="pct"/>
            <w:vAlign w:val="center"/>
          </w:tcPr>
          <w:p w14:paraId="7F073DE2">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53DE0787">
            <w:pPr>
              <w:spacing w:line="300" w:lineRule="auto"/>
              <w:jc w:val="center"/>
              <w:rPr>
                <w:rFonts w:eastAsia="仿宋"/>
                <w:color w:val="000000"/>
                <w:spacing w:val="-1"/>
                <w:kern w:val="0"/>
              </w:rPr>
            </w:pPr>
          </w:p>
        </w:tc>
        <w:tc>
          <w:tcPr>
            <w:tcW w:w="474" w:type="pct"/>
            <w:vAlign w:val="center"/>
          </w:tcPr>
          <w:p w14:paraId="07D3ACC6">
            <w:pPr>
              <w:spacing w:line="300" w:lineRule="auto"/>
              <w:jc w:val="center"/>
              <w:rPr>
                <w:rFonts w:eastAsia="仿宋"/>
                <w:color w:val="000000"/>
                <w:spacing w:val="-1"/>
                <w:kern w:val="0"/>
              </w:rPr>
            </w:pPr>
          </w:p>
        </w:tc>
        <w:tc>
          <w:tcPr>
            <w:tcW w:w="474" w:type="pct"/>
            <w:vAlign w:val="center"/>
          </w:tcPr>
          <w:p w14:paraId="5E97DC87">
            <w:pPr>
              <w:spacing w:line="300" w:lineRule="auto"/>
              <w:jc w:val="center"/>
              <w:rPr>
                <w:rFonts w:eastAsia="仿宋"/>
                <w:color w:val="000000"/>
                <w:spacing w:val="-1"/>
                <w:kern w:val="0"/>
              </w:rPr>
            </w:pPr>
          </w:p>
        </w:tc>
        <w:tc>
          <w:tcPr>
            <w:tcW w:w="1623" w:type="pct"/>
            <w:vAlign w:val="center"/>
          </w:tcPr>
          <w:p w14:paraId="02F41484">
            <w:pPr>
              <w:spacing w:line="300" w:lineRule="auto"/>
              <w:rPr>
                <w:rFonts w:eastAsia="仿宋"/>
                <w:color w:val="000000"/>
              </w:rPr>
            </w:pPr>
            <w:r>
              <w:rPr>
                <w:rFonts w:eastAsia="仿宋"/>
                <w:color w:val="000000"/>
                <w:spacing w:val="-1"/>
                <w:kern w:val="0"/>
              </w:rPr>
              <w:t>与项目7数值相比无明显增加</w:t>
            </w:r>
          </w:p>
        </w:tc>
      </w:tr>
      <w:tr w14:paraId="51D4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44" w:type="pct"/>
            <w:vAlign w:val="center"/>
          </w:tcPr>
          <w:p w14:paraId="3ABE77AD">
            <w:pPr>
              <w:spacing w:line="300" w:lineRule="auto"/>
              <w:jc w:val="center"/>
              <w:rPr>
                <w:rFonts w:eastAsia="仿宋"/>
                <w:color w:val="000000"/>
                <w:spacing w:val="-1"/>
                <w:kern w:val="0"/>
              </w:rPr>
            </w:pPr>
            <w:r>
              <w:rPr>
                <w:rFonts w:eastAsia="仿宋"/>
                <w:color w:val="000000"/>
                <w:spacing w:val="-1"/>
                <w:kern w:val="0"/>
              </w:rPr>
              <w:t>13</w:t>
            </w:r>
          </w:p>
        </w:tc>
        <w:tc>
          <w:tcPr>
            <w:tcW w:w="1116" w:type="pct"/>
            <w:vAlign w:val="center"/>
          </w:tcPr>
          <w:p w14:paraId="3801FC25">
            <w:pPr>
              <w:spacing w:line="300" w:lineRule="auto"/>
              <w:rPr>
                <w:rFonts w:eastAsia="仿宋"/>
                <w:color w:val="000000"/>
              </w:rPr>
            </w:pPr>
            <w:r>
              <w:rPr>
                <w:rFonts w:eastAsia="仿宋"/>
                <w:color w:val="000000"/>
                <w:spacing w:val="-1"/>
                <w:kern w:val="0"/>
              </w:rPr>
              <w:t>三相变压器零序阻抗测量</w:t>
            </w:r>
          </w:p>
        </w:tc>
        <w:tc>
          <w:tcPr>
            <w:tcW w:w="395" w:type="pct"/>
            <w:vAlign w:val="center"/>
          </w:tcPr>
          <w:p w14:paraId="3F32D82E">
            <w:pPr>
              <w:spacing w:line="300" w:lineRule="auto"/>
              <w:jc w:val="center"/>
              <w:rPr>
                <w:rFonts w:eastAsia="仿宋"/>
                <w:color w:val="000000"/>
                <w:spacing w:val="-1"/>
                <w:kern w:val="0"/>
              </w:rPr>
            </w:pPr>
          </w:p>
        </w:tc>
        <w:tc>
          <w:tcPr>
            <w:tcW w:w="474" w:type="pct"/>
            <w:vAlign w:val="center"/>
          </w:tcPr>
          <w:p w14:paraId="1C9C3428">
            <w:pPr>
              <w:spacing w:line="300" w:lineRule="auto"/>
              <w:jc w:val="center"/>
              <w:rPr>
                <w:rFonts w:eastAsia="仿宋"/>
                <w:color w:val="000000"/>
                <w:spacing w:val="-1"/>
                <w:kern w:val="0"/>
              </w:rPr>
            </w:pPr>
          </w:p>
        </w:tc>
        <w:tc>
          <w:tcPr>
            <w:tcW w:w="474" w:type="pct"/>
            <w:vAlign w:val="center"/>
          </w:tcPr>
          <w:p w14:paraId="2F899509">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4C273E14">
            <w:pPr>
              <w:spacing w:line="300" w:lineRule="auto"/>
              <w:jc w:val="center"/>
              <w:rPr>
                <w:rFonts w:eastAsia="仿宋"/>
                <w:color w:val="000000"/>
                <w:spacing w:val="-1"/>
                <w:kern w:val="0"/>
              </w:rPr>
            </w:pPr>
          </w:p>
        </w:tc>
        <w:tc>
          <w:tcPr>
            <w:tcW w:w="1623" w:type="pct"/>
            <w:vAlign w:val="center"/>
          </w:tcPr>
          <w:p w14:paraId="18856DDE">
            <w:pPr>
              <w:spacing w:line="300" w:lineRule="auto"/>
              <w:rPr>
                <w:rFonts w:eastAsia="仿宋"/>
                <w:color w:val="000000"/>
              </w:rPr>
            </w:pPr>
            <w:r>
              <w:rPr>
                <w:rFonts w:eastAsia="仿宋"/>
                <w:color w:val="000000"/>
                <w:spacing w:val="-1"/>
                <w:kern w:val="0"/>
              </w:rPr>
              <w:t>每种规格测一台</w:t>
            </w:r>
          </w:p>
        </w:tc>
      </w:tr>
      <w:tr w14:paraId="5D43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44" w:type="pct"/>
            <w:vAlign w:val="center"/>
          </w:tcPr>
          <w:p w14:paraId="6617A488">
            <w:pPr>
              <w:spacing w:line="300" w:lineRule="auto"/>
              <w:jc w:val="center"/>
              <w:rPr>
                <w:rFonts w:eastAsia="仿宋"/>
                <w:color w:val="000000"/>
                <w:spacing w:val="-1"/>
                <w:kern w:val="0"/>
              </w:rPr>
            </w:pPr>
            <w:r>
              <w:rPr>
                <w:rFonts w:eastAsia="仿宋"/>
                <w:color w:val="000000"/>
                <w:spacing w:val="-1"/>
                <w:kern w:val="0"/>
              </w:rPr>
              <w:t>14</w:t>
            </w:r>
          </w:p>
        </w:tc>
        <w:tc>
          <w:tcPr>
            <w:tcW w:w="1116" w:type="pct"/>
            <w:vAlign w:val="center"/>
          </w:tcPr>
          <w:p w14:paraId="340FE713">
            <w:pPr>
              <w:spacing w:line="300" w:lineRule="auto"/>
              <w:rPr>
                <w:rFonts w:eastAsia="仿宋"/>
                <w:color w:val="000000"/>
              </w:rPr>
            </w:pPr>
            <w:r>
              <w:rPr>
                <w:rFonts w:eastAsia="仿宋"/>
                <w:color w:val="000000"/>
                <w:spacing w:val="-1"/>
                <w:kern w:val="0"/>
              </w:rPr>
              <w:t>短路承受能力试验</w:t>
            </w:r>
          </w:p>
        </w:tc>
        <w:tc>
          <w:tcPr>
            <w:tcW w:w="395" w:type="pct"/>
            <w:vAlign w:val="center"/>
          </w:tcPr>
          <w:p w14:paraId="61208C6E">
            <w:pPr>
              <w:spacing w:line="300" w:lineRule="auto"/>
              <w:jc w:val="center"/>
              <w:rPr>
                <w:rFonts w:eastAsia="仿宋"/>
                <w:color w:val="000000"/>
                <w:spacing w:val="-1"/>
                <w:kern w:val="0"/>
              </w:rPr>
            </w:pPr>
          </w:p>
        </w:tc>
        <w:tc>
          <w:tcPr>
            <w:tcW w:w="474" w:type="pct"/>
            <w:vAlign w:val="center"/>
          </w:tcPr>
          <w:p w14:paraId="38B85192">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121E2050">
            <w:pPr>
              <w:spacing w:line="300" w:lineRule="auto"/>
              <w:jc w:val="center"/>
              <w:rPr>
                <w:rFonts w:eastAsia="仿宋"/>
                <w:color w:val="000000"/>
                <w:spacing w:val="-1"/>
                <w:kern w:val="0"/>
              </w:rPr>
            </w:pPr>
          </w:p>
        </w:tc>
        <w:tc>
          <w:tcPr>
            <w:tcW w:w="474" w:type="pct"/>
            <w:vAlign w:val="center"/>
          </w:tcPr>
          <w:p w14:paraId="28CA6179">
            <w:pPr>
              <w:spacing w:line="300" w:lineRule="auto"/>
              <w:jc w:val="center"/>
              <w:rPr>
                <w:rFonts w:eastAsia="仿宋"/>
                <w:color w:val="000000"/>
                <w:spacing w:val="-1"/>
                <w:kern w:val="0"/>
              </w:rPr>
            </w:pPr>
          </w:p>
        </w:tc>
        <w:tc>
          <w:tcPr>
            <w:tcW w:w="1623" w:type="pct"/>
            <w:vAlign w:val="center"/>
          </w:tcPr>
          <w:p w14:paraId="770A3293">
            <w:pPr>
              <w:spacing w:line="300" w:lineRule="auto"/>
              <w:rPr>
                <w:rFonts w:eastAsia="仿宋"/>
                <w:color w:val="000000"/>
              </w:rPr>
            </w:pPr>
            <w:r>
              <w:rPr>
                <w:rFonts w:eastAsia="仿宋"/>
                <w:color w:val="000000"/>
                <w:spacing w:val="-1"/>
                <w:kern w:val="0"/>
              </w:rPr>
              <w:t>制造厂能够提供1000</w:t>
            </w:r>
            <w:r>
              <w:rPr>
                <w:rFonts w:hint="eastAsia" w:eastAsia="仿宋"/>
                <w:color w:val="000000"/>
                <w:spacing w:val="-1"/>
                <w:kern w:val="0"/>
              </w:rPr>
              <w:t>kV</w:t>
            </w:r>
            <w:r>
              <w:rPr>
                <w:rFonts w:eastAsia="仿宋"/>
                <w:color w:val="000000"/>
                <w:spacing w:val="-1"/>
                <w:kern w:val="0"/>
              </w:rPr>
              <w:t>A产品的短路试验报告，发包人审查同意后，可免试</w:t>
            </w:r>
          </w:p>
        </w:tc>
      </w:tr>
      <w:tr w14:paraId="17D2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4" w:type="pct"/>
            <w:vAlign w:val="center"/>
          </w:tcPr>
          <w:p w14:paraId="74296C31">
            <w:pPr>
              <w:spacing w:line="300" w:lineRule="auto"/>
              <w:jc w:val="center"/>
              <w:rPr>
                <w:rFonts w:eastAsia="仿宋"/>
                <w:color w:val="000000"/>
                <w:spacing w:val="-1"/>
                <w:kern w:val="0"/>
              </w:rPr>
            </w:pPr>
            <w:r>
              <w:rPr>
                <w:rFonts w:eastAsia="仿宋"/>
                <w:color w:val="000000"/>
                <w:spacing w:val="-1"/>
                <w:kern w:val="0"/>
              </w:rPr>
              <w:t>15</w:t>
            </w:r>
          </w:p>
        </w:tc>
        <w:tc>
          <w:tcPr>
            <w:tcW w:w="1116" w:type="pct"/>
            <w:vAlign w:val="center"/>
          </w:tcPr>
          <w:p w14:paraId="7428969F">
            <w:pPr>
              <w:spacing w:line="300" w:lineRule="auto"/>
              <w:rPr>
                <w:rFonts w:eastAsia="仿宋"/>
                <w:color w:val="000000"/>
              </w:rPr>
            </w:pPr>
            <w:r>
              <w:rPr>
                <w:rFonts w:eastAsia="仿宋"/>
                <w:color w:val="000000"/>
                <w:spacing w:val="-1"/>
                <w:kern w:val="0"/>
              </w:rPr>
              <w:t>空载电流谐波测量</w:t>
            </w:r>
          </w:p>
        </w:tc>
        <w:tc>
          <w:tcPr>
            <w:tcW w:w="395" w:type="pct"/>
            <w:vAlign w:val="center"/>
          </w:tcPr>
          <w:p w14:paraId="542757A8">
            <w:pPr>
              <w:spacing w:line="300" w:lineRule="auto"/>
              <w:jc w:val="center"/>
              <w:rPr>
                <w:rFonts w:eastAsia="仿宋"/>
                <w:color w:val="000000"/>
                <w:spacing w:val="-1"/>
                <w:kern w:val="0"/>
              </w:rPr>
            </w:pPr>
          </w:p>
        </w:tc>
        <w:tc>
          <w:tcPr>
            <w:tcW w:w="474" w:type="pct"/>
            <w:vAlign w:val="center"/>
          </w:tcPr>
          <w:p w14:paraId="045AB8A7">
            <w:pPr>
              <w:spacing w:line="300" w:lineRule="auto"/>
              <w:jc w:val="center"/>
              <w:rPr>
                <w:rFonts w:eastAsia="仿宋"/>
                <w:color w:val="000000"/>
                <w:spacing w:val="-1"/>
                <w:kern w:val="0"/>
              </w:rPr>
            </w:pPr>
          </w:p>
        </w:tc>
        <w:tc>
          <w:tcPr>
            <w:tcW w:w="474" w:type="pct"/>
            <w:vAlign w:val="center"/>
          </w:tcPr>
          <w:p w14:paraId="276A925F">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3E7E06BA">
            <w:pPr>
              <w:spacing w:line="300" w:lineRule="auto"/>
              <w:jc w:val="center"/>
              <w:rPr>
                <w:rFonts w:eastAsia="仿宋"/>
                <w:color w:val="000000"/>
                <w:spacing w:val="-1"/>
                <w:kern w:val="0"/>
              </w:rPr>
            </w:pPr>
          </w:p>
        </w:tc>
        <w:tc>
          <w:tcPr>
            <w:tcW w:w="1623" w:type="pct"/>
            <w:vAlign w:val="center"/>
          </w:tcPr>
          <w:p w14:paraId="03D4DA9A">
            <w:pPr>
              <w:spacing w:line="300" w:lineRule="auto"/>
              <w:rPr>
                <w:rFonts w:eastAsia="仿宋"/>
                <w:color w:val="000000"/>
              </w:rPr>
            </w:pPr>
            <w:r>
              <w:rPr>
                <w:rFonts w:eastAsia="仿宋"/>
                <w:color w:val="000000"/>
                <w:spacing w:val="-1"/>
                <w:kern w:val="0"/>
              </w:rPr>
              <w:t>每种规格测一台</w:t>
            </w:r>
          </w:p>
        </w:tc>
      </w:tr>
      <w:tr w14:paraId="6737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44" w:type="pct"/>
            <w:vAlign w:val="center"/>
          </w:tcPr>
          <w:p w14:paraId="12250804">
            <w:pPr>
              <w:spacing w:line="300" w:lineRule="auto"/>
              <w:jc w:val="center"/>
              <w:rPr>
                <w:rFonts w:eastAsia="仿宋"/>
                <w:color w:val="000000"/>
                <w:spacing w:val="-1"/>
                <w:kern w:val="0"/>
              </w:rPr>
            </w:pPr>
            <w:r>
              <w:rPr>
                <w:rFonts w:eastAsia="仿宋"/>
                <w:color w:val="000000"/>
                <w:spacing w:val="-1"/>
                <w:kern w:val="0"/>
              </w:rPr>
              <w:t>16</w:t>
            </w:r>
          </w:p>
        </w:tc>
        <w:tc>
          <w:tcPr>
            <w:tcW w:w="1116" w:type="pct"/>
            <w:vAlign w:val="center"/>
          </w:tcPr>
          <w:p w14:paraId="31B135FB">
            <w:pPr>
              <w:spacing w:line="300" w:lineRule="auto"/>
              <w:rPr>
                <w:rFonts w:eastAsia="仿宋"/>
                <w:color w:val="000000"/>
              </w:rPr>
            </w:pPr>
            <w:r>
              <w:rPr>
                <w:rFonts w:eastAsia="仿宋"/>
                <w:color w:val="000000"/>
                <w:spacing w:val="-1"/>
                <w:kern w:val="0"/>
              </w:rPr>
              <w:t>风机吸收功率测量</w:t>
            </w:r>
          </w:p>
        </w:tc>
        <w:tc>
          <w:tcPr>
            <w:tcW w:w="395" w:type="pct"/>
            <w:vAlign w:val="center"/>
          </w:tcPr>
          <w:p w14:paraId="76709E52">
            <w:pPr>
              <w:spacing w:line="300" w:lineRule="auto"/>
              <w:jc w:val="center"/>
              <w:rPr>
                <w:rFonts w:eastAsia="仿宋"/>
                <w:color w:val="000000"/>
                <w:spacing w:val="-1"/>
                <w:kern w:val="0"/>
              </w:rPr>
            </w:pPr>
          </w:p>
        </w:tc>
        <w:tc>
          <w:tcPr>
            <w:tcW w:w="474" w:type="pct"/>
            <w:vAlign w:val="center"/>
          </w:tcPr>
          <w:p w14:paraId="59769C36">
            <w:pPr>
              <w:spacing w:line="300" w:lineRule="auto"/>
              <w:jc w:val="center"/>
              <w:rPr>
                <w:rFonts w:eastAsia="仿宋"/>
                <w:color w:val="000000"/>
                <w:spacing w:val="-1"/>
                <w:kern w:val="0"/>
              </w:rPr>
            </w:pPr>
          </w:p>
        </w:tc>
        <w:tc>
          <w:tcPr>
            <w:tcW w:w="474" w:type="pct"/>
            <w:vAlign w:val="center"/>
          </w:tcPr>
          <w:p w14:paraId="3653972A">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3FDAEE0A">
            <w:pPr>
              <w:spacing w:line="300" w:lineRule="auto"/>
              <w:jc w:val="center"/>
              <w:rPr>
                <w:rFonts w:eastAsia="仿宋"/>
                <w:color w:val="000000"/>
                <w:spacing w:val="-1"/>
                <w:kern w:val="0"/>
              </w:rPr>
            </w:pPr>
          </w:p>
        </w:tc>
        <w:tc>
          <w:tcPr>
            <w:tcW w:w="1623" w:type="pct"/>
            <w:vAlign w:val="center"/>
          </w:tcPr>
          <w:p w14:paraId="4CEACFEC">
            <w:pPr>
              <w:spacing w:line="300" w:lineRule="auto"/>
              <w:rPr>
                <w:rFonts w:eastAsia="仿宋"/>
                <w:color w:val="000000"/>
              </w:rPr>
            </w:pPr>
            <w:r>
              <w:rPr>
                <w:rFonts w:eastAsia="仿宋"/>
                <w:color w:val="000000"/>
                <w:spacing w:val="-1"/>
                <w:kern w:val="0"/>
              </w:rPr>
              <w:t>每种规格测一台</w:t>
            </w:r>
          </w:p>
        </w:tc>
      </w:tr>
      <w:tr w14:paraId="6355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4" w:type="pct"/>
            <w:vAlign w:val="center"/>
          </w:tcPr>
          <w:p w14:paraId="534B4339">
            <w:pPr>
              <w:spacing w:line="300" w:lineRule="auto"/>
              <w:jc w:val="center"/>
              <w:rPr>
                <w:rFonts w:eastAsia="仿宋"/>
                <w:color w:val="000000"/>
                <w:spacing w:val="-1"/>
                <w:kern w:val="0"/>
              </w:rPr>
            </w:pPr>
            <w:r>
              <w:rPr>
                <w:rFonts w:eastAsia="仿宋"/>
                <w:color w:val="000000"/>
                <w:spacing w:val="-1"/>
                <w:kern w:val="0"/>
              </w:rPr>
              <w:t>17</w:t>
            </w:r>
          </w:p>
        </w:tc>
        <w:tc>
          <w:tcPr>
            <w:tcW w:w="1116" w:type="pct"/>
            <w:vAlign w:val="center"/>
          </w:tcPr>
          <w:p w14:paraId="095EB22F">
            <w:pPr>
              <w:spacing w:line="300" w:lineRule="auto"/>
              <w:rPr>
                <w:rFonts w:eastAsia="仿宋"/>
                <w:color w:val="000000"/>
              </w:rPr>
            </w:pPr>
            <w:r>
              <w:rPr>
                <w:rFonts w:eastAsia="仿宋"/>
                <w:color w:val="000000"/>
                <w:spacing w:val="-1"/>
                <w:kern w:val="0"/>
              </w:rPr>
              <w:t>冲击合闸试验</w:t>
            </w:r>
          </w:p>
        </w:tc>
        <w:tc>
          <w:tcPr>
            <w:tcW w:w="395" w:type="pct"/>
            <w:vAlign w:val="center"/>
          </w:tcPr>
          <w:p w14:paraId="10E66BB3">
            <w:pPr>
              <w:spacing w:line="300" w:lineRule="auto"/>
              <w:jc w:val="center"/>
              <w:rPr>
                <w:rFonts w:eastAsia="仿宋"/>
                <w:color w:val="000000"/>
                <w:spacing w:val="-1"/>
                <w:kern w:val="0"/>
              </w:rPr>
            </w:pPr>
          </w:p>
        </w:tc>
        <w:tc>
          <w:tcPr>
            <w:tcW w:w="474" w:type="pct"/>
            <w:vAlign w:val="center"/>
          </w:tcPr>
          <w:p w14:paraId="72BE7576">
            <w:pPr>
              <w:spacing w:line="300" w:lineRule="auto"/>
              <w:jc w:val="center"/>
              <w:rPr>
                <w:rFonts w:eastAsia="仿宋"/>
                <w:color w:val="000000"/>
                <w:spacing w:val="-1"/>
                <w:kern w:val="0"/>
              </w:rPr>
            </w:pPr>
          </w:p>
        </w:tc>
        <w:tc>
          <w:tcPr>
            <w:tcW w:w="474" w:type="pct"/>
            <w:vAlign w:val="center"/>
          </w:tcPr>
          <w:p w14:paraId="0FAD1BFE">
            <w:pPr>
              <w:spacing w:line="300" w:lineRule="auto"/>
              <w:jc w:val="center"/>
              <w:rPr>
                <w:rFonts w:eastAsia="仿宋"/>
                <w:color w:val="000000"/>
                <w:spacing w:val="-1"/>
                <w:kern w:val="0"/>
              </w:rPr>
            </w:pPr>
          </w:p>
        </w:tc>
        <w:tc>
          <w:tcPr>
            <w:tcW w:w="474" w:type="pct"/>
            <w:vAlign w:val="center"/>
          </w:tcPr>
          <w:p w14:paraId="7F1796F1">
            <w:pPr>
              <w:spacing w:line="300" w:lineRule="auto"/>
              <w:jc w:val="center"/>
              <w:rPr>
                <w:rFonts w:eastAsia="仿宋"/>
                <w:color w:val="000000"/>
                <w:spacing w:val="-1"/>
                <w:kern w:val="0"/>
              </w:rPr>
            </w:pPr>
            <w:r>
              <w:rPr>
                <w:rFonts w:eastAsia="仿宋"/>
                <w:color w:val="000000"/>
                <w:spacing w:val="-1"/>
                <w:kern w:val="0"/>
              </w:rPr>
              <w:t>√</w:t>
            </w:r>
          </w:p>
        </w:tc>
        <w:tc>
          <w:tcPr>
            <w:tcW w:w="1623" w:type="pct"/>
            <w:vAlign w:val="center"/>
          </w:tcPr>
          <w:p w14:paraId="47069A2E">
            <w:pPr>
              <w:spacing w:line="300" w:lineRule="auto"/>
              <w:rPr>
                <w:rFonts w:eastAsia="仿宋"/>
                <w:color w:val="000000"/>
              </w:rPr>
            </w:pPr>
            <w:r>
              <w:rPr>
                <w:rFonts w:eastAsia="仿宋"/>
                <w:color w:val="000000"/>
                <w:spacing w:val="-1"/>
                <w:kern w:val="0"/>
              </w:rPr>
              <w:t>每台均做</w:t>
            </w:r>
          </w:p>
        </w:tc>
      </w:tr>
      <w:tr w14:paraId="601C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4" w:type="pct"/>
            <w:vAlign w:val="center"/>
          </w:tcPr>
          <w:p w14:paraId="69406472">
            <w:pPr>
              <w:spacing w:line="300" w:lineRule="auto"/>
              <w:jc w:val="center"/>
              <w:rPr>
                <w:rFonts w:eastAsia="仿宋"/>
                <w:color w:val="000000"/>
                <w:spacing w:val="-1"/>
                <w:kern w:val="0"/>
              </w:rPr>
            </w:pPr>
            <w:r>
              <w:rPr>
                <w:rFonts w:eastAsia="仿宋"/>
                <w:color w:val="000000"/>
                <w:spacing w:val="-1"/>
                <w:kern w:val="0"/>
              </w:rPr>
              <w:t>18</w:t>
            </w:r>
          </w:p>
        </w:tc>
        <w:tc>
          <w:tcPr>
            <w:tcW w:w="1116" w:type="pct"/>
            <w:vAlign w:val="center"/>
          </w:tcPr>
          <w:p w14:paraId="665A4DE4">
            <w:pPr>
              <w:spacing w:line="300" w:lineRule="auto"/>
              <w:rPr>
                <w:rFonts w:eastAsia="仿宋"/>
                <w:color w:val="000000"/>
              </w:rPr>
            </w:pPr>
            <w:r>
              <w:rPr>
                <w:rFonts w:eastAsia="仿宋"/>
                <w:color w:val="000000"/>
                <w:spacing w:val="-1"/>
                <w:kern w:val="0"/>
              </w:rPr>
              <w:t>防腐试验</w:t>
            </w:r>
          </w:p>
        </w:tc>
        <w:tc>
          <w:tcPr>
            <w:tcW w:w="395" w:type="pct"/>
            <w:vAlign w:val="center"/>
          </w:tcPr>
          <w:p w14:paraId="316B13EC">
            <w:pPr>
              <w:spacing w:line="300" w:lineRule="auto"/>
              <w:jc w:val="center"/>
              <w:rPr>
                <w:rFonts w:eastAsia="仿宋"/>
                <w:color w:val="000000"/>
                <w:spacing w:val="-1"/>
                <w:kern w:val="0"/>
              </w:rPr>
            </w:pPr>
          </w:p>
        </w:tc>
        <w:tc>
          <w:tcPr>
            <w:tcW w:w="474" w:type="pct"/>
            <w:vAlign w:val="center"/>
          </w:tcPr>
          <w:p w14:paraId="73E81461">
            <w:pPr>
              <w:spacing w:line="300" w:lineRule="auto"/>
              <w:jc w:val="center"/>
              <w:rPr>
                <w:rFonts w:eastAsia="仿宋"/>
                <w:color w:val="000000"/>
                <w:spacing w:val="-1"/>
                <w:kern w:val="0"/>
              </w:rPr>
            </w:pPr>
          </w:p>
        </w:tc>
        <w:tc>
          <w:tcPr>
            <w:tcW w:w="474" w:type="pct"/>
            <w:vAlign w:val="center"/>
          </w:tcPr>
          <w:p w14:paraId="2962D0AA">
            <w:pPr>
              <w:spacing w:line="300" w:lineRule="auto"/>
              <w:jc w:val="center"/>
              <w:rPr>
                <w:rFonts w:eastAsia="仿宋"/>
                <w:color w:val="000000"/>
                <w:spacing w:val="-1"/>
                <w:kern w:val="0"/>
              </w:rPr>
            </w:pPr>
            <w:r>
              <w:rPr>
                <w:rFonts w:eastAsia="仿宋"/>
                <w:color w:val="000000"/>
                <w:spacing w:val="-1"/>
                <w:kern w:val="0"/>
              </w:rPr>
              <w:t>√</w:t>
            </w:r>
          </w:p>
        </w:tc>
        <w:tc>
          <w:tcPr>
            <w:tcW w:w="474" w:type="pct"/>
            <w:vAlign w:val="center"/>
          </w:tcPr>
          <w:p w14:paraId="4EEBD450">
            <w:pPr>
              <w:spacing w:line="300" w:lineRule="auto"/>
              <w:jc w:val="center"/>
              <w:rPr>
                <w:rFonts w:eastAsia="仿宋"/>
                <w:color w:val="000000"/>
                <w:spacing w:val="-1"/>
                <w:kern w:val="0"/>
              </w:rPr>
            </w:pPr>
          </w:p>
        </w:tc>
        <w:tc>
          <w:tcPr>
            <w:tcW w:w="1623" w:type="pct"/>
            <w:vAlign w:val="center"/>
          </w:tcPr>
          <w:p w14:paraId="483CD0A3">
            <w:pPr>
              <w:spacing w:line="300" w:lineRule="auto"/>
              <w:rPr>
                <w:rFonts w:eastAsia="仿宋"/>
                <w:color w:val="000000"/>
              </w:rPr>
            </w:pPr>
            <w:r>
              <w:rPr>
                <w:rFonts w:eastAsia="仿宋"/>
                <w:color w:val="000000"/>
                <w:spacing w:val="-1"/>
                <w:kern w:val="0"/>
              </w:rPr>
              <w:t>提供防腐有关资料</w:t>
            </w:r>
          </w:p>
        </w:tc>
      </w:tr>
    </w:tbl>
    <w:p w14:paraId="46F00E55">
      <w:pPr>
        <w:tabs>
          <w:tab w:val="left" w:pos="6300"/>
        </w:tabs>
        <w:adjustRightInd w:val="0"/>
        <w:snapToGrid w:val="0"/>
        <w:spacing w:line="300" w:lineRule="auto"/>
        <w:textAlignment w:val="baseline"/>
        <w:rPr>
          <w:rFonts w:eastAsia="仿宋"/>
          <w:b/>
          <w:bCs/>
        </w:rPr>
      </w:pPr>
      <w:r>
        <w:rPr>
          <w:rFonts w:hint="eastAsia" w:eastAsia="仿宋"/>
          <w:b/>
          <w:bCs/>
        </w:rPr>
        <w:t>2.5高压开关柜</w:t>
      </w:r>
    </w:p>
    <w:p w14:paraId="0262B4BD">
      <w:pPr>
        <w:spacing w:line="300" w:lineRule="auto"/>
        <w:ind w:firstLine="480" w:firstLineChars="200"/>
        <w:rPr>
          <w:rFonts w:eastAsia="仿宋"/>
          <w:color w:val="000000"/>
        </w:rPr>
      </w:pPr>
      <w:r>
        <w:rPr>
          <w:rFonts w:hint="eastAsia" w:eastAsia="仿宋"/>
          <w:color w:val="000000"/>
        </w:rPr>
        <w:t>本技术要求用于本项目各光伏发电站箱变及预制舱内的高压开关柜，它对户内高压开关柜包括母线的设计、材料、结构、试验、技术文件等提出了最低要求。</w:t>
      </w:r>
    </w:p>
    <w:p w14:paraId="1FBC72AE">
      <w:pPr>
        <w:tabs>
          <w:tab w:val="left" w:pos="6300"/>
        </w:tabs>
        <w:adjustRightInd w:val="0"/>
        <w:snapToGrid w:val="0"/>
        <w:spacing w:line="300" w:lineRule="auto"/>
        <w:textAlignment w:val="baseline"/>
        <w:rPr>
          <w:rFonts w:eastAsia="仿宋"/>
          <w:b/>
          <w:bCs/>
        </w:rPr>
      </w:pPr>
      <w:r>
        <w:rPr>
          <w:rFonts w:hint="eastAsia" w:eastAsia="仿宋"/>
          <w:b/>
          <w:bCs/>
        </w:rPr>
        <w:t>2.5.1总体要求</w:t>
      </w:r>
    </w:p>
    <w:p w14:paraId="1B8843A6">
      <w:pPr>
        <w:spacing w:line="300" w:lineRule="auto"/>
        <w:ind w:firstLine="480" w:firstLineChars="200"/>
        <w:rPr>
          <w:rFonts w:eastAsia="仿宋"/>
          <w:color w:val="000000"/>
        </w:rPr>
      </w:pPr>
      <w:r>
        <w:rPr>
          <w:rFonts w:hint="eastAsia" w:eastAsia="仿宋"/>
          <w:color w:val="000000"/>
        </w:rPr>
        <w:t>（1）本高压开关柜应是一台或多台高压开关电器及其保护和控制装置的组合，同时包括控制、测量、信号指示和附件以及所有内部电气和机械的连接。</w:t>
      </w:r>
    </w:p>
    <w:p w14:paraId="5597F7E4">
      <w:pPr>
        <w:spacing w:line="300" w:lineRule="auto"/>
        <w:ind w:firstLine="480" w:firstLineChars="200"/>
        <w:rPr>
          <w:rFonts w:eastAsia="仿宋"/>
          <w:color w:val="000000"/>
        </w:rPr>
      </w:pPr>
      <w:r>
        <w:rPr>
          <w:rFonts w:hint="eastAsia" w:eastAsia="仿宋"/>
          <w:color w:val="000000"/>
        </w:rPr>
        <w:t>（2）高压控制装置包括高压一次设备（如断路器、负荷开关、熔断器等）和二次系统，按招标文件所附系统图的要求，将有关的一、二次设备组装在封闭的金属柜内，成为高压开关柜。</w:t>
      </w:r>
    </w:p>
    <w:p w14:paraId="420DD5B2">
      <w:pPr>
        <w:spacing w:line="300" w:lineRule="auto"/>
        <w:ind w:firstLine="480" w:firstLineChars="200"/>
        <w:rPr>
          <w:rFonts w:eastAsia="仿宋"/>
          <w:color w:val="000000"/>
        </w:rPr>
      </w:pPr>
      <w:r>
        <w:rPr>
          <w:rFonts w:hint="eastAsia" w:eastAsia="仿宋"/>
          <w:color w:val="000000"/>
        </w:rPr>
        <w:t>（3）预制舱内设置专用计量柜，供当地供电局作计费用。</w:t>
      </w:r>
    </w:p>
    <w:p w14:paraId="27CBEEC6">
      <w:pPr>
        <w:tabs>
          <w:tab w:val="left" w:pos="6300"/>
        </w:tabs>
        <w:adjustRightInd w:val="0"/>
        <w:snapToGrid w:val="0"/>
        <w:spacing w:line="300" w:lineRule="auto"/>
        <w:textAlignment w:val="baseline"/>
        <w:rPr>
          <w:rFonts w:eastAsia="仿宋"/>
          <w:b/>
          <w:bCs/>
        </w:rPr>
      </w:pPr>
      <w:r>
        <w:rPr>
          <w:rFonts w:hint="eastAsia" w:eastAsia="仿宋"/>
          <w:b/>
          <w:bCs/>
        </w:rPr>
        <w:t>2.5.2高压开关柜的总体结构</w:t>
      </w:r>
    </w:p>
    <w:p w14:paraId="5593E4FD">
      <w:pPr>
        <w:spacing w:line="300" w:lineRule="auto"/>
        <w:ind w:firstLine="480" w:firstLineChars="200"/>
        <w:rPr>
          <w:rFonts w:eastAsia="仿宋"/>
          <w:color w:val="000000"/>
        </w:rPr>
      </w:pPr>
      <w:r>
        <w:rPr>
          <w:rFonts w:hint="eastAsia" w:eastAsia="仿宋"/>
          <w:color w:val="000000"/>
        </w:rPr>
        <w:t>户内金属铠装移开式开关柜是三相交流12kV、50Hz的户内高压开关设备，具有稳固的机械可靠性。该产品可装配真空断路器，实现遥测、遥信、遥控和无人值守的微机智能式装配组合电器。</w:t>
      </w:r>
    </w:p>
    <w:p w14:paraId="25C4AD8E">
      <w:pPr>
        <w:spacing w:line="300" w:lineRule="auto"/>
        <w:ind w:firstLine="480" w:firstLineChars="200"/>
        <w:rPr>
          <w:rFonts w:eastAsia="仿宋"/>
          <w:color w:val="000000"/>
        </w:rPr>
      </w:pPr>
      <w:r>
        <w:rPr>
          <w:rFonts w:hint="eastAsia" w:eastAsia="仿宋"/>
          <w:color w:val="000000"/>
        </w:rPr>
        <w:t>高压开关柜的设计和结构满足IEC298、GB3906等国际、国内标准和当地供电部门的要求，具有可靠的五防联锁功能，是一种国际、国内通用型配电组合装置。</w:t>
      </w:r>
    </w:p>
    <w:p w14:paraId="0542ECCB">
      <w:pPr>
        <w:spacing w:line="300" w:lineRule="auto"/>
        <w:ind w:firstLine="480" w:firstLineChars="200"/>
        <w:rPr>
          <w:rFonts w:eastAsia="仿宋"/>
          <w:color w:val="000000"/>
        </w:rPr>
      </w:pPr>
      <w:r>
        <w:rPr>
          <w:rFonts w:hint="eastAsia" w:eastAsia="仿宋"/>
          <w:color w:val="000000"/>
        </w:rPr>
        <w:t>高压开关柜的设计应包括功能单元、控制保护以及仪表设备，对每个装置要求留有适当的空间便于进线和出线电缆连接、扩展、固定件的维修及部分元件的调换，还要考虑到今后的调整和安装，高压开关柜应在最大短路故障时安全运行，并应能承受由此引起的电气及机械应力。在故障条件下，压力释放通道不允许面向操作人员。</w:t>
      </w:r>
    </w:p>
    <w:p w14:paraId="7382D0CE">
      <w:pPr>
        <w:spacing w:line="300" w:lineRule="auto"/>
        <w:ind w:firstLine="480" w:firstLineChars="200"/>
        <w:rPr>
          <w:rFonts w:eastAsia="仿宋"/>
          <w:color w:val="000000"/>
        </w:rPr>
      </w:pPr>
      <w:r>
        <w:rPr>
          <w:rFonts w:hint="eastAsia" w:eastAsia="仿宋"/>
          <w:color w:val="000000"/>
        </w:rPr>
        <w:t>高压开关柜应是全封闭型，母线室、开关室、电缆室、低压控制小室应进行金属全分隔。</w:t>
      </w:r>
    </w:p>
    <w:p w14:paraId="7C915D5A">
      <w:pPr>
        <w:spacing w:line="300" w:lineRule="auto"/>
        <w:ind w:firstLine="480" w:firstLineChars="200"/>
        <w:rPr>
          <w:rFonts w:eastAsia="仿宋"/>
          <w:color w:val="000000"/>
        </w:rPr>
      </w:pPr>
      <w:r>
        <w:rPr>
          <w:rFonts w:hint="eastAsia" w:eastAsia="仿宋"/>
          <w:color w:val="000000"/>
        </w:rPr>
        <w:t>高压开关柜是中置手车式柜体，当手车需移开柜外检修、维护、更换时，在不断电的情况下，利用配置的专用转送车可方便拉出、检修、维护、更换元件等。在运作时，轻便，灵活自如，并有互换性。</w:t>
      </w:r>
    </w:p>
    <w:p w14:paraId="6FB742E6">
      <w:pPr>
        <w:spacing w:line="300" w:lineRule="auto"/>
        <w:ind w:firstLine="480" w:firstLineChars="200"/>
        <w:rPr>
          <w:rFonts w:eastAsia="仿宋"/>
          <w:color w:val="000000"/>
        </w:rPr>
      </w:pPr>
      <w:r>
        <w:rPr>
          <w:rFonts w:hint="eastAsia" w:eastAsia="仿宋"/>
          <w:color w:val="000000"/>
        </w:rPr>
        <w:t>开关设备满足各种气候条件下没有凝露的危险，手车室内应加装温湿度控制器，保证全天候正常投入运行。</w:t>
      </w:r>
    </w:p>
    <w:p w14:paraId="648E5F79">
      <w:pPr>
        <w:spacing w:line="300" w:lineRule="auto"/>
        <w:ind w:firstLine="480" w:firstLineChars="200"/>
        <w:rPr>
          <w:rFonts w:eastAsia="仿宋"/>
          <w:color w:val="000000"/>
        </w:rPr>
      </w:pPr>
      <w:r>
        <w:rPr>
          <w:rFonts w:hint="eastAsia" w:eastAsia="仿宋"/>
          <w:color w:val="000000"/>
        </w:rPr>
        <w:t>开关柜具有可靠的防止误操作的联锁装置（简称“五防”要求），包括但不限于：</w:t>
      </w:r>
    </w:p>
    <w:p w14:paraId="44F190C7">
      <w:pPr>
        <w:tabs>
          <w:tab w:val="left" w:pos="6300"/>
        </w:tabs>
        <w:adjustRightInd w:val="0"/>
        <w:snapToGrid w:val="0"/>
        <w:spacing w:line="300" w:lineRule="auto"/>
        <w:textAlignment w:val="baseline"/>
        <w:rPr>
          <w:rFonts w:eastAsia="仿宋"/>
          <w:b/>
          <w:bCs/>
        </w:rPr>
      </w:pPr>
      <w:r>
        <w:rPr>
          <w:rFonts w:hint="eastAsia" w:eastAsia="仿宋"/>
          <w:b/>
          <w:bCs/>
        </w:rPr>
        <w:t>2.5.3五防：</w:t>
      </w:r>
    </w:p>
    <w:p w14:paraId="024C0ABF">
      <w:pPr>
        <w:spacing w:line="300" w:lineRule="auto"/>
        <w:ind w:firstLine="480" w:firstLineChars="200"/>
        <w:rPr>
          <w:rFonts w:eastAsia="仿宋"/>
          <w:color w:val="000000"/>
        </w:rPr>
      </w:pPr>
      <w:r>
        <w:rPr>
          <w:rFonts w:hint="eastAsia" w:eastAsia="仿宋"/>
          <w:color w:val="000000"/>
        </w:rPr>
        <w:t>1）可防止误分、合断路器。</w:t>
      </w:r>
    </w:p>
    <w:p w14:paraId="3A44FCCE">
      <w:pPr>
        <w:spacing w:line="300" w:lineRule="auto"/>
        <w:ind w:firstLine="480" w:firstLineChars="200"/>
        <w:rPr>
          <w:rFonts w:eastAsia="仿宋"/>
          <w:color w:val="000000"/>
        </w:rPr>
      </w:pPr>
      <w:r>
        <w:rPr>
          <w:rFonts w:hint="eastAsia" w:eastAsia="仿宋"/>
          <w:color w:val="000000"/>
        </w:rPr>
        <w:t>2）可防止带电合接地开关。</w:t>
      </w:r>
    </w:p>
    <w:p w14:paraId="03A34641">
      <w:pPr>
        <w:spacing w:line="300" w:lineRule="auto"/>
        <w:ind w:firstLine="480" w:firstLineChars="200"/>
        <w:rPr>
          <w:rFonts w:eastAsia="仿宋"/>
          <w:color w:val="000000"/>
        </w:rPr>
      </w:pPr>
      <w:r>
        <w:rPr>
          <w:rFonts w:hint="eastAsia" w:eastAsia="仿宋"/>
          <w:color w:val="000000"/>
        </w:rPr>
        <w:t>3）可防止带负荷推拉可移动部件。</w:t>
      </w:r>
    </w:p>
    <w:p w14:paraId="29CAE6CF">
      <w:pPr>
        <w:spacing w:line="300" w:lineRule="auto"/>
        <w:ind w:firstLine="480" w:firstLineChars="200"/>
        <w:rPr>
          <w:rFonts w:eastAsia="仿宋"/>
          <w:color w:val="000000"/>
        </w:rPr>
      </w:pPr>
      <w:r>
        <w:rPr>
          <w:rFonts w:hint="eastAsia" w:eastAsia="仿宋"/>
          <w:color w:val="000000"/>
        </w:rPr>
        <w:t>4）可防止接地开关处在接地位置送电。</w:t>
      </w:r>
    </w:p>
    <w:p w14:paraId="680559B4">
      <w:pPr>
        <w:spacing w:line="300" w:lineRule="auto"/>
        <w:ind w:firstLine="480" w:firstLineChars="200"/>
        <w:rPr>
          <w:rFonts w:eastAsia="仿宋"/>
          <w:color w:val="000000"/>
        </w:rPr>
      </w:pPr>
      <w:r>
        <w:rPr>
          <w:rFonts w:hint="eastAsia" w:eastAsia="仿宋"/>
          <w:color w:val="000000"/>
        </w:rPr>
        <w:t>5）可防止误入带电间隔。</w:t>
      </w:r>
    </w:p>
    <w:p w14:paraId="304F4BAC">
      <w:pPr>
        <w:tabs>
          <w:tab w:val="left" w:pos="6300"/>
        </w:tabs>
        <w:adjustRightInd w:val="0"/>
        <w:snapToGrid w:val="0"/>
        <w:spacing w:line="300" w:lineRule="auto"/>
        <w:textAlignment w:val="baseline"/>
        <w:rPr>
          <w:rFonts w:eastAsia="仿宋"/>
          <w:b/>
          <w:bCs/>
        </w:rPr>
      </w:pPr>
      <w:r>
        <w:rPr>
          <w:rFonts w:hint="eastAsia" w:eastAsia="仿宋"/>
          <w:b/>
          <w:bCs/>
        </w:rPr>
        <w:t>2.5.4金属部分的接地</w:t>
      </w:r>
    </w:p>
    <w:p w14:paraId="6D16D3EF">
      <w:pPr>
        <w:spacing w:line="300" w:lineRule="auto"/>
        <w:ind w:firstLine="480" w:firstLineChars="200"/>
        <w:rPr>
          <w:rFonts w:eastAsia="仿宋"/>
          <w:color w:val="000000"/>
        </w:rPr>
      </w:pPr>
      <w:r>
        <w:rPr>
          <w:rFonts w:hint="eastAsia" w:eastAsia="仿宋"/>
          <w:color w:val="000000"/>
        </w:rPr>
        <w:t>所有开关柜要采用铜接地排并连成一体。</w:t>
      </w:r>
    </w:p>
    <w:p w14:paraId="1FCD587C">
      <w:pPr>
        <w:spacing w:line="300" w:lineRule="auto"/>
        <w:ind w:firstLine="480" w:firstLineChars="200"/>
        <w:rPr>
          <w:rFonts w:eastAsia="仿宋"/>
          <w:color w:val="000000"/>
        </w:rPr>
      </w:pPr>
      <w:r>
        <w:rPr>
          <w:rFonts w:hint="eastAsia" w:eastAsia="仿宋"/>
          <w:color w:val="000000"/>
        </w:rPr>
        <w:t>铜接地排的截面应能承受3秒钟的短路电流。</w:t>
      </w:r>
    </w:p>
    <w:p w14:paraId="23C84CD0">
      <w:pPr>
        <w:spacing w:line="300" w:lineRule="auto"/>
        <w:ind w:firstLine="480" w:firstLineChars="200"/>
        <w:rPr>
          <w:rFonts w:eastAsia="仿宋"/>
          <w:color w:val="000000"/>
        </w:rPr>
      </w:pPr>
      <w:r>
        <w:rPr>
          <w:rFonts w:hint="eastAsia" w:eastAsia="仿宋"/>
          <w:color w:val="000000"/>
        </w:rPr>
        <w:t>断路器手车应具有滑动触头，并在任何位置接入接地铜排，滑动触头与滑动触头座配合成套，触头座与主接地排采用铜材连接。</w:t>
      </w:r>
    </w:p>
    <w:p w14:paraId="56379124">
      <w:pPr>
        <w:spacing w:line="300" w:lineRule="auto"/>
        <w:ind w:firstLine="480" w:firstLineChars="200"/>
        <w:rPr>
          <w:rFonts w:eastAsia="仿宋"/>
          <w:color w:val="000000"/>
        </w:rPr>
      </w:pPr>
      <w:r>
        <w:rPr>
          <w:rFonts w:hint="eastAsia" w:eastAsia="仿宋"/>
          <w:color w:val="000000"/>
        </w:rPr>
        <w:t>接地开关具有锁闭功能，防止合上带电回路上。</w:t>
      </w:r>
    </w:p>
    <w:p w14:paraId="2CC7FA28">
      <w:pPr>
        <w:tabs>
          <w:tab w:val="left" w:pos="6300"/>
        </w:tabs>
        <w:adjustRightInd w:val="0"/>
        <w:snapToGrid w:val="0"/>
        <w:spacing w:line="300" w:lineRule="auto"/>
        <w:textAlignment w:val="baseline"/>
        <w:rPr>
          <w:rFonts w:eastAsia="仿宋"/>
          <w:b/>
          <w:bCs/>
        </w:rPr>
      </w:pPr>
      <w:r>
        <w:rPr>
          <w:rFonts w:hint="eastAsia" w:eastAsia="仿宋"/>
          <w:b/>
          <w:bCs/>
        </w:rPr>
        <w:t>2.5.5隔离设施</w:t>
      </w:r>
    </w:p>
    <w:p w14:paraId="0ED48F79">
      <w:pPr>
        <w:spacing w:line="300" w:lineRule="auto"/>
        <w:ind w:firstLine="480" w:firstLineChars="200"/>
        <w:rPr>
          <w:rFonts w:eastAsia="仿宋"/>
          <w:color w:val="000000"/>
        </w:rPr>
      </w:pPr>
      <w:r>
        <w:rPr>
          <w:rFonts w:hint="eastAsia" w:eastAsia="仿宋"/>
          <w:color w:val="000000"/>
        </w:rPr>
        <w:t>断路器可以手车分离，开断时母排和馈电回路之间应保证隔离。为了防止操作人员接近带电的固定触点,应设置安全防护板，该防护板应能掩盖母排及馈电侧的三相固定触点，锁扣装置能将防护板闭锁。试验、运行位置的操作均应闭门进行。</w:t>
      </w:r>
    </w:p>
    <w:p w14:paraId="0B90DE9D">
      <w:pPr>
        <w:tabs>
          <w:tab w:val="left" w:pos="6300"/>
        </w:tabs>
        <w:adjustRightInd w:val="0"/>
        <w:snapToGrid w:val="0"/>
        <w:spacing w:line="300" w:lineRule="auto"/>
        <w:textAlignment w:val="baseline"/>
        <w:rPr>
          <w:rFonts w:eastAsia="仿宋"/>
          <w:b/>
          <w:bCs/>
        </w:rPr>
      </w:pPr>
      <w:r>
        <w:rPr>
          <w:rFonts w:hint="eastAsia" w:eastAsia="仿宋"/>
          <w:b/>
          <w:bCs/>
        </w:rPr>
        <w:t>2.5.6电缆终端盒设施</w:t>
      </w:r>
    </w:p>
    <w:p w14:paraId="4FB8F5B7">
      <w:pPr>
        <w:spacing w:line="300" w:lineRule="auto"/>
        <w:ind w:firstLine="480" w:firstLineChars="200"/>
        <w:rPr>
          <w:rFonts w:eastAsia="仿宋"/>
          <w:color w:val="000000"/>
        </w:rPr>
      </w:pPr>
      <w:r>
        <w:rPr>
          <w:rFonts w:hint="eastAsia" w:eastAsia="仿宋"/>
          <w:color w:val="000000"/>
        </w:rPr>
        <w:t>电缆在开关柜后部连接，所有柜均采用柜下引入、引出的方式。</w:t>
      </w:r>
    </w:p>
    <w:p w14:paraId="05B74EAB">
      <w:pPr>
        <w:spacing w:line="300" w:lineRule="auto"/>
        <w:ind w:firstLine="480" w:firstLineChars="200"/>
        <w:rPr>
          <w:rFonts w:eastAsia="仿宋"/>
          <w:color w:val="000000"/>
        </w:rPr>
      </w:pPr>
      <w:r>
        <w:rPr>
          <w:rFonts w:hint="eastAsia" w:eastAsia="仿宋"/>
          <w:color w:val="000000"/>
        </w:rPr>
        <w:t>电缆室后门板一旦打开，就可以检修电缆终端盒。</w:t>
      </w:r>
    </w:p>
    <w:p w14:paraId="645199C9">
      <w:pPr>
        <w:tabs>
          <w:tab w:val="left" w:pos="6300"/>
        </w:tabs>
        <w:adjustRightInd w:val="0"/>
        <w:snapToGrid w:val="0"/>
        <w:spacing w:line="300" w:lineRule="auto"/>
        <w:textAlignment w:val="baseline"/>
        <w:rPr>
          <w:rFonts w:eastAsia="仿宋"/>
          <w:b/>
          <w:bCs/>
        </w:rPr>
      </w:pPr>
      <w:r>
        <w:rPr>
          <w:rFonts w:hint="eastAsia" w:eastAsia="仿宋"/>
          <w:b/>
          <w:bCs/>
        </w:rPr>
        <w:t>2.5.7防腐及涂层</w:t>
      </w:r>
    </w:p>
    <w:p w14:paraId="29859F8B">
      <w:pPr>
        <w:spacing w:line="300" w:lineRule="auto"/>
        <w:ind w:firstLine="480" w:firstLineChars="200"/>
        <w:rPr>
          <w:rFonts w:eastAsia="仿宋"/>
          <w:color w:val="000000"/>
        </w:rPr>
      </w:pPr>
      <w:r>
        <w:rPr>
          <w:rFonts w:hint="eastAsia" w:eastAsia="仿宋"/>
          <w:color w:val="000000"/>
        </w:rPr>
        <w:t>金属结构件应进行防腐处理，防腐钢制件应光洁、除油渍，均应经过镀锌处理，高压开关柜的柜体颜色要得到发包人同意，并应符合技术规定相应要求。</w:t>
      </w:r>
    </w:p>
    <w:p w14:paraId="06466414">
      <w:pPr>
        <w:tabs>
          <w:tab w:val="left" w:pos="6300"/>
        </w:tabs>
        <w:adjustRightInd w:val="0"/>
        <w:snapToGrid w:val="0"/>
        <w:spacing w:line="300" w:lineRule="auto"/>
        <w:textAlignment w:val="baseline"/>
        <w:rPr>
          <w:rFonts w:eastAsia="仿宋"/>
          <w:b/>
          <w:bCs/>
        </w:rPr>
      </w:pPr>
      <w:r>
        <w:rPr>
          <w:rFonts w:hint="eastAsia" w:eastAsia="仿宋"/>
          <w:b/>
          <w:bCs/>
        </w:rPr>
        <w:t>2.5.8柜体</w:t>
      </w:r>
    </w:p>
    <w:p w14:paraId="5579F8CE">
      <w:pPr>
        <w:spacing w:line="300" w:lineRule="auto"/>
        <w:ind w:firstLine="480" w:firstLineChars="200"/>
        <w:rPr>
          <w:rFonts w:eastAsia="仿宋"/>
          <w:color w:val="000000"/>
        </w:rPr>
      </w:pPr>
      <w:r>
        <w:rPr>
          <w:rFonts w:hint="eastAsia" w:eastAsia="仿宋"/>
          <w:color w:val="000000"/>
        </w:rPr>
        <w:t>柜体符合国际标准IEC62271-100，102，200。</w:t>
      </w:r>
    </w:p>
    <w:p w14:paraId="434AD0C0">
      <w:pPr>
        <w:spacing w:line="300" w:lineRule="auto"/>
        <w:ind w:firstLine="480" w:firstLineChars="200"/>
        <w:rPr>
          <w:rFonts w:eastAsia="仿宋"/>
          <w:color w:val="000000"/>
        </w:rPr>
      </w:pPr>
      <w:r>
        <w:rPr>
          <w:rFonts w:hint="eastAsia" w:eastAsia="仿宋"/>
          <w:color w:val="000000"/>
        </w:rPr>
        <w:t>柜体是由可抽出部件和各功能不同的间隔单元组合而成的，柜体外壳防护等级达IP4X，高压开关柜柜体和隔板应是优质敷铝锌钢板结构，厚度不小于2mm，型钢支架，以铆钉及螺丝拼合成坚固的一体</w:t>
      </w:r>
    </w:p>
    <w:p w14:paraId="28372E64">
      <w:pPr>
        <w:tabs>
          <w:tab w:val="left" w:pos="6300"/>
        </w:tabs>
        <w:adjustRightInd w:val="0"/>
        <w:snapToGrid w:val="0"/>
        <w:spacing w:line="300" w:lineRule="auto"/>
        <w:textAlignment w:val="baseline"/>
        <w:rPr>
          <w:rFonts w:eastAsia="仿宋"/>
          <w:b/>
          <w:bCs/>
        </w:rPr>
      </w:pPr>
      <w:r>
        <w:rPr>
          <w:rFonts w:hint="eastAsia" w:eastAsia="仿宋"/>
          <w:b/>
          <w:bCs/>
        </w:rPr>
        <w:t>2.5.9高压开关柜内的动力线</w:t>
      </w:r>
    </w:p>
    <w:p w14:paraId="67FB8798">
      <w:pPr>
        <w:spacing w:line="300" w:lineRule="auto"/>
        <w:ind w:firstLine="480" w:firstLineChars="200"/>
        <w:rPr>
          <w:rFonts w:eastAsia="仿宋"/>
          <w:color w:val="000000"/>
        </w:rPr>
      </w:pPr>
      <w:r>
        <w:rPr>
          <w:rFonts w:hint="eastAsia" w:eastAsia="仿宋"/>
          <w:color w:val="000000"/>
        </w:rPr>
        <w:t>高压开关柜内的动力线应包括进线、出线的主回路，功能单元之间的相互联接，该系统应根据要求采用母排或电缆，适应每个装置的额定电压，额定电流和最大故障条件。</w:t>
      </w:r>
    </w:p>
    <w:p w14:paraId="378DC72F">
      <w:pPr>
        <w:tabs>
          <w:tab w:val="left" w:pos="6300"/>
        </w:tabs>
        <w:adjustRightInd w:val="0"/>
        <w:snapToGrid w:val="0"/>
        <w:spacing w:line="300" w:lineRule="auto"/>
        <w:textAlignment w:val="baseline"/>
        <w:rPr>
          <w:rFonts w:eastAsia="仿宋"/>
          <w:b/>
          <w:bCs/>
        </w:rPr>
      </w:pPr>
      <w:r>
        <w:rPr>
          <w:rFonts w:hint="eastAsia" w:eastAsia="仿宋"/>
          <w:b/>
          <w:bCs/>
        </w:rPr>
        <w:t>2.5.10母排</w:t>
      </w:r>
    </w:p>
    <w:p w14:paraId="551F1E4E">
      <w:pPr>
        <w:spacing w:line="300" w:lineRule="auto"/>
        <w:ind w:firstLine="480" w:firstLineChars="200"/>
        <w:rPr>
          <w:rFonts w:eastAsia="仿宋"/>
          <w:color w:val="000000"/>
        </w:rPr>
      </w:pPr>
      <w:r>
        <w:rPr>
          <w:rFonts w:hint="eastAsia" w:eastAsia="仿宋"/>
          <w:color w:val="000000"/>
        </w:rPr>
        <w:t>母排系统为全封闭，在高压开关柜的后上方，主母线穿越柜与柜之间的隔板时，通过专用母线套管隔离，防止出现故障时蔓延到邻柜，并符合高压开关柜的操作额定电压值。</w:t>
      </w:r>
    </w:p>
    <w:p w14:paraId="25DA7413">
      <w:pPr>
        <w:spacing w:line="300" w:lineRule="auto"/>
        <w:ind w:firstLine="480" w:firstLineChars="200"/>
        <w:rPr>
          <w:rFonts w:eastAsia="仿宋"/>
          <w:color w:val="000000"/>
        </w:rPr>
      </w:pPr>
      <w:r>
        <w:rPr>
          <w:rFonts w:hint="eastAsia" w:eastAsia="仿宋"/>
          <w:color w:val="000000"/>
        </w:rPr>
        <w:t>母排应是刚性、硬拉高导电的电解铜，并应符合国家有关标准。</w:t>
      </w:r>
    </w:p>
    <w:p w14:paraId="48A3B94B">
      <w:pPr>
        <w:spacing w:line="300" w:lineRule="auto"/>
        <w:ind w:firstLine="480" w:firstLineChars="200"/>
        <w:rPr>
          <w:rFonts w:eastAsia="仿宋"/>
          <w:color w:val="000000"/>
        </w:rPr>
      </w:pPr>
      <w:r>
        <w:rPr>
          <w:rFonts w:hint="eastAsia" w:eastAsia="仿宋"/>
          <w:color w:val="000000"/>
        </w:rPr>
        <w:t>每根母排的截面在整个长度内应均匀，其截面应能承载连续的负载电流。主、分支母线应能承受由短路电流引起的动稳定。</w:t>
      </w:r>
    </w:p>
    <w:p w14:paraId="4C085B85">
      <w:pPr>
        <w:spacing w:line="300" w:lineRule="auto"/>
        <w:ind w:firstLine="480" w:firstLineChars="200"/>
        <w:rPr>
          <w:rFonts w:eastAsia="仿宋"/>
          <w:color w:val="000000"/>
        </w:rPr>
      </w:pPr>
      <w:r>
        <w:rPr>
          <w:rFonts w:hint="eastAsia" w:eastAsia="仿宋"/>
          <w:color w:val="000000"/>
        </w:rPr>
        <w:t>母排的接点应确保有效的导电和牢固的连接，母排结合部要镀银。</w:t>
      </w:r>
    </w:p>
    <w:p w14:paraId="77ABDF05">
      <w:pPr>
        <w:spacing w:line="300" w:lineRule="auto"/>
        <w:ind w:firstLine="480" w:firstLineChars="200"/>
        <w:rPr>
          <w:rFonts w:eastAsia="仿宋"/>
          <w:color w:val="000000"/>
        </w:rPr>
      </w:pPr>
      <w:r>
        <w:rPr>
          <w:rFonts w:hint="eastAsia" w:eastAsia="仿宋"/>
          <w:color w:val="000000"/>
        </w:rPr>
        <w:t>三相母排分别为A、B、C，相色分别为：A相黄色、B相绿色、C相红色。</w:t>
      </w:r>
    </w:p>
    <w:p w14:paraId="1797BDA0">
      <w:pPr>
        <w:spacing w:line="300" w:lineRule="auto"/>
        <w:ind w:firstLine="480" w:firstLineChars="200"/>
        <w:rPr>
          <w:rFonts w:eastAsia="仿宋"/>
          <w:color w:val="000000"/>
        </w:rPr>
      </w:pPr>
      <w:r>
        <w:rPr>
          <w:rFonts w:hint="eastAsia" w:eastAsia="仿宋"/>
          <w:color w:val="000000"/>
        </w:rPr>
        <w:t>A、B、C三相母排的排列应该是：</w:t>
      </w:r>
    </w:p>
    <w:p w14:paraId="335271E0">
      <w:pPr>
        <w:spacing w:line="300" w:lineRule="auto"/>
        <w:ind w:firstLine="480" w:firstLineChars="200"/>
        <w:rPr>
          <w:rFonts w:eastAsia="仿宋"/>
          <w:color w:val="000000"/>
        </w:rPr>
      </w:pPr>
      <w:r>
        <w:rPr>
          <w:rFonts w:hint="eastAsia" w:eastAsia="仿宋"/>
          <w:color w:val="000000"/>
        </w:rPr>
        <w:t>上下布置，由上到下排列为A、B、C相</w:t>
      </w:r>
    </w:p>
    <w:p w14:paraId="7CE7748A">
      <w:pPr>
        <w:spacing w:line="300" w:lineRule="auto"/>
        <w:ind w:firstLine="480" w:firstLineChars="200"/>
        <w:rPr>
          <w:rFonts w:eastAsia="仿宋"/>
          <w:color w:val="000000"/>
        </w:rPr>
      </w:pPr>
      <w:r>
        <w:rPr>
          <w:rFonts w:hint="eastAsia" w:eastAsia="仿宋"/>
          <w:color w:val="000000"/>
        </w:rPr>
        <w:t>水平布置，由柜后向柜面排列为A、B、C相</w:t>
      </w:r>
    </w:p>
    <w:p w14:paraId="566ECDFD">
      <w:pPr>
        <w:spacing w:line="300" w:lineRule="auto"/>
        <w:ind w:firstLine="480" w:firstLineChars="200"/>
        <w:rPr>
          <w:rFonts w:eastAsia="仿宋"/>
          <w:color w:val="000000"/>
        </w:rPr>
      </w:pPr>
      <w:r>
        <w:rPr>
          <w:rFonts w:hint="eastAsia" w:eastAsia="仿宋"/>
          <w:color w:val="000000"/>
        </w:rPr>
        <w:t>引下线布置，由左至右排列为A、B、C相</w:t>
      </w:r>
    </w:p>
    <w:p w14:paraId="73E1467D">
      <w:pPr>
        <w:tabs>
          <w:tab w:val="left" w:pos="6300"/>
        </w:tabs>
        <w:adjustRightInd w:val="0"/>
        <w:snapToGrid w:val="0"/>
        <w:spacing w:line="300" w:lineRule="auto"/>
        <w:textAlignment w:val="baseline"/>
        <w:rPr>
          <w:rFonts w:eastAsia="仿宋"/>
          <w:b/>
          <w:bCs/>
        </w:rPr>
      </w:pPr>
      <w:r>
        <w:rPr>
          <w:rFonts w:hint="eastAsia" w:eastAsia="仿宋"/>
          <w:b/>
          <w:bCs/>
        </w:rPr>
        <w:t>2.5.11电缆</w:t>
      </w:r>
    </w:p>
    <w:p w14:paraId="245A129D">
      <w:pPr>
        <w:spacing w:line="300" w:lineRule="auto"/>
        <w:ind w:firstLine="480" w:firstLineChars="200"/>
        <w:rPr>
          <w:rFonts w:eastAsia="仿宋"/>
          <w:color w:val="000000"/>
        </w:rPr>
      </w:pPr>
      <w:r>
        <w:rPr>
          <w:rFonts w:hint="eastAsia" w:eastAsia="仿宋"/>
          <w:color w:val="000000"/>
        </w:rPr>
        <w:t>电缆仅用于高压开关柜内动力线，电缆应是交联聚乙烯绝缘聚氯乙烯护套高导电率的多股铜芯线，能耐高温，并应符合国家有关标准。</w:t>
      </w:r>
    </w:p>
    <w:p w14:paraId="2E88C569">
      <w:pPr>
        <w:spacing w:line="300" w:lineRule="auto"/>
        <w:ind w:firstLine="480" w:firstLineChars="200"/>
        <w:rPr>
          <w:rFonts w:eastAsia="仿宋"/>
          <w:color w:val="000000"/>
        </w:rPr>
      </w:pPr>
      <w:r>
        <w:rPr>
          <w:rFonts w:hint="eastAsia" w:eastAsia="仿宋"/>
          <w:color w:val="000000"/>
        </w:rPr>
        <w:t>电缆应整齐地排列和牢固地支撑，以承受指定的故障条件。</w:t>
      </w:r>
    </w:p>
    <w:p w14:paraId="500A25B6">
      <w:pPr>
        <w:tabs>
          <w:tab w:val="left" w:pos="6300"/>
        </w:tabs>
        <w:adjustRightInd w:val="0"/>
        <w:snapToGrid w:val="0"/>
        <w:spacing w:line="300" w:lineRule="auto"/>
        <w:textAlignment w:val="baseline"/>
        <w:rPr>
          <w:rFonts w:eastAsia="仿宋"/>
          <w:b/>
          <w:bCs/>
        </w:rPr>
      </w:pPr>
      <w:r>
        <w:rPr>
          <w:rFonts w:hint="eastAsia" w:eastAsia="仿宋"/>
          <w:b/>
          <w:bCs/>
        </w:rPr>
        <w:t>2.5.12接地母排</w:t>
      </w:r>
    </w:p>
    <w:p w14:paraId="3055856B">
      <w:pPr>
        <w:spacing w:line="300" w:lineRule="auto"/>
        <w:ind w:firstLine="480" w:firstLineChars="200"/>
        <w:rPr>
          <w:rFonts w:eastAsia="仿宋"/>
          <w:color w:val="000000"/>
        </w:rPr>
      </w:pPr>
      <w:r>
        <w:rPr>
          <w:rFonts w:hint="eastAsia" w:eastAsia="仿宋"/>
          <w:color w:val="000000"/>
        </w:rPr>
        <w:t>提供满足系统要求的接地母排，上述母排要出厂前预先钻孔，便于连接。</w:t>
      </w:r>
    </w:p>
    <w:p w14:paraId="5BEC2C97">
      <w:pPr>
        <w:tabs>
          <w:tab w:val="left" w:pos="6300"/>
        </w:tabs>
        <w:adjustRightInd w:val="0"/>
        <w:snapToGrid w:val="0"/>
        <w:spacing w:line="300" w:lineRule="auto"/>
        <w:textAlignment w:val="baseline"/>
        <w:rPr>
          <w:rFonts w:eastAsia="仿宋"/>
          <w:b/>
          <w:bCs/>
        </w:rPr>
      </w:pPr>
      <w:r>
        <w:rPr>
          <w:rFonts w:hint="eastAsia" w:eastAsia="仿宋"/>
          <w:b/>
          <w:bCs/>
        </w:rPr>
        <w:t>2.5.13高压开关柜内的辅助导线</w:t>
      </w:r>
    </w:p>
    <w:p w14:paraId="0E778B14">
      <w:pPr>
        <w:spacing w:line="300" w:lineRule="auto"/>
        <w:ind w:firstLine="480" w:firstLineChars="200"/>
        <w:rPr>
          <w:rFonts w:eastAsia="仿宋"/>
          <w:color w:val="000000"/>
        </w:rPr>
      </w:pPr>
      <w:r>
        <w:rPr>
          <w:rFonts w:hint="eastAsia" w:eastAsia="仿宋"/>
          <w:color w:val="000000"/>
        </w:rPr>
        <w:t>联接控制、保护及仪表设备的小电流回路应为截面不小于2.5平方毫米的多股铜导线，电压回路应为截面不小于1.5平方毫米的多股铜导线，绝缘等级为0.6kV。柜内小线应整齐地排列夹紧。所有不与主回路连接的小线，应采用同一种醒目的颜色，并在端子处具有持久的标记，符合国家有关标准。</w:t>
      </w:r>
    </w:p>
    <w:p w14:paraId="1B1F3929">
      <w:pPr>
        <w:spacing w:line="300" w:lineRule="auto"/>
        <w:rPr>
          <w:rFonts w:eastAsia="仿宋"/>
          <w:color w:val="000000"/>
        </w:rPr>
      </w:pPr>
      <w:r>
        <w:rPr>
          <w:rFonts w:hint="eastAsia" w:eastAsia="仿宋"/>
          <w:color w:val="000000"/>
        </w:rPr>
        <w:t>一个功能单元或组件的柜内外小线必须在端子排上接口，并留有25%的备用端子。</w:t>
      </w:r>
    </w:p>
    <w:p w14:paraId="17E0AAE5">
      <w:pPr>
        <w:tabs>
          <w:tab w:val="left" w:pos="6300"/>
        </w:tabs>
        <w:adjustRightInd w:val="0"/>
        <w:snapToGrid w:val="0"/>
        <w:spacing w:line="300" w:lineRule="auto"/>
        <w:textAlignment w:val="baseline"/>
        <w:rPr>
          <w:rFonts w:eastAsia="仿宋"/>
          <w:b/>
          <w:bCs/>
        </w:rPr>
      </w:pPr>
      <w:r>
        <w:rPr>
          <w:rFonts w:hint="eastAsia" w:eastAsia="仿宋"/>
          <w:b/>
          <w:bCs/>
        </w:rPr>
        <w:t>2.5.14高压开关柜的功能单元</w:t>
      </w:r>
    </w:p>
    <w:p w14:paraId="2108D43B">
      <w:pPr>
        <w:spacing w:line="300" w:lineRule="auto"/>
        <w:ind w:firstLine="480" w:firstLineChars="200"/>
        <w:rPr>
          <w:rFonts w:eastAsia="仿宋"/>
          <w:color w:val="000000"/>
        </w:rPr>
      </w:pPr>
      <w:r>
        <w:rPr>
          <w:rFonts w:hint="eastAsia" w:eastAsia="仿宋"/>
          <w:color w:val="000000"/>
        </w:rPr>
        <w:t>（1）断路器</w:t>
      </w:r>
    </w:p>
    <w:p w14:paraId="6AC2A862">
      <w:pPr>
        <w:spacing w:line="300" w:lineRule="auto"/>
        <w:ind w:firstLine="480" w:firstLineChars="200"/>
        <w:rPr>
          <w:rFonts w:eastAsia="仿宋"/>
          <w:color w:val="000000"/>
        </w:rPr>
      </w:pPr>
      <w:r>
        <w:rPr>
          <w:rFonts w:hint="eastAsia" w:eastAsia="仿宋"/>
          <w:color w:val="000000"/>
        </w:rPr>
        <w:t>10kV断路器采用真空断路器。</w:t>
      </w:r>
    </w:p>
    <w:p w14:paraId="48C2A658">
      <w:pPr>
        <w:spacing w:line="300" w:lineRule="auto"/>
        <w:ind w:left="840"/>
        <w:rPr>
          <w:rFonts w:eastAsia="仿宋"/>
          <w:color w:val="000000"/>
        </w:rPr>
      </w:pPr>
      <w:r>
        <w:rPr>
          <w:rFonts w:hint="eastAsia" w:eastAsia="仿宋"/>
          <w:color w:val="000000"/>
        </w:rPr>
        <w:t>额定电压：                    10kV</w:t>
      </w:r>
    </w:p>
    <w:p w14:paraId="6E7469A3">
      <w:pPr>
        <w:spacing w:line="300" w:lineRule="auto"/>
        <w:ind w:left="840"/>
        <w:rPr>
          <w:rFonts w:eastAsia="仿宋"/>
          <w:color w:val="000000"/>
        </w:rPr>
      </w:pPr>
      <w:r>
        <w:rPr>
          <w:rFonts w:hint="eastAsia" w:eastAsia="仿宋"/>
          <w:color w:val="000000"/>
        </w:rPr>
        <w:t>最高运行电压：                12kV</w:t>
      </w:r>
    </w:p>
    <w:p w14:paraId="03059318">
      <w:pPr>
        <w:spacing w:line="300" w:lineRule="auto"/>
        <w:ind w:left="840"/>
        <w:rPr>
          <w:rFonts w:eastAsia="仿宋"/>
          <w:color w:val="000000"/>
        </w:rPr>
      </w:pPr>
      <w:r>
        <w:rPr>
          <w:rFonts w:hint="eastAsia" w:eastAsia="仿宋"/>
          <w:color w:val="000000"/>
        </w:rPr>
        <w:t>额定频率：                    50Hz</w:t>
      </w:r>
    </w:p>
    <w:p w14:paraId="07E8C362">
      <w:pPr>
        <w:spacing w:line="300" w:lineRule="auto"/>
        <w:ind w:left="840"/>
        <w:rPr>
          <w:rFonts w:eastAsia="仿宋"/>
          <w:color w:val="000000"/>
        </w:rPr>
      </w:pPr>
      <w:r>
        <w:rPr>
          <w:rFonts w:hint="eastAsia" w:eastAsia="仿宋"/>
          <w:color w:val="000000"/>
        </w:rPr>
        <w:t>额定电流：                    630A</w:t>
      </w:r>
    </w:p>
    <w:p w14:paraId="079C3AE8">
      <w:pPr>
        <w:spacing w:line="300" w:lineRule="auto"/>
        <w:ind w:left="840"/>
        <w:rPr>
          <w:rFonts w:eastAsia="仿宋"/>
          <w:color w:val="000000"/>
        </w:rPr>
      </w:pPr>
      <w:r>
        <w:rPr>
          <w:rFonts w:hint="eastAsia" w:eastAsia="仿宋"/>
          <w:color w:val="000000"/>
        </w:rPr>
        <w:t>额定开断电流(有效值)：        31.5kA</w:t>
      </w:r>
    </w:p>
    <w:p w14:paraId="0F8C9883">
      <w:pPr>
        <w:spacing w:line="300" w:lineRule="auto"/>
        <w:ind w:left="840"/>
        <w:rPr>
          <w:rFonts w:eastAsia="仿宋"/>
          <w:color w:val="000000"/>
        </w:rPr>
      </w:pPr>
      <w:r>
        <w:rPr>
          <w:rFonts w:hint="eastAsia" w:eastAsia="仿宋"/>
          <w:color w:val="000000"/>
        </w:rPr>
        <w:t>额定关合电流（峰值）：         80kA</w:t>
      </w:r>
    </w:p>
    <w:p w14:paraId="1FC393B1">
      <w:pPr>
        <w:spacing w:line="300" w:lineRule="auto"/>
        <w:ind w:left="840"/>
        <w:rPr>
          <w:rFonts w:eastAsia="仿宋"/>
          <w:color w:val="000000"/>
        </w:rPr>
      </w:pPr>
      <w:r>
        <w:rPr>
          <w:rFonts w:hint="eastAsia" w:eastAsia="仿宋"/>
          <w:color w:val="000000"/>
        </w:rPr>
        <w:t>额定热稳定电流(4S有效值)：    31.5kA/4S</w:t>
      </w:r>
    </w:p>
    <w:p w14:paraId="2D059F6E">
      <w:pPr>
        <w:spacing w:line="300" w:lineRule="auto"/>
        <w:ind w:left="840"/>
        <w:rPr>
          <w:rFonts w:eastAsia="仿宋"/>
          <w:color w:val="000000"/>
        </w:rPr>
      </w:pPr>
      <w:r>
        <w:rPr>
          <w:rFonts w:hint="eastAsia" w:eastAsia="仿宋"/>
          <w:color w:val="000000"/>
        </w:rPr>
        <w:t>额定动稳定电流（峰值）：       80kA</w:t>
      </w:r>
    </w:p>
    <w:p w14:paraId="4BC2064B">
      <w:pPr>
        <w:spacing w:line="300" w:lineRule="auto"/>
        <w:ind w:left="840"/>
        <w:rPr>
          <w:rFonts w:eastAsia="仿宋"/>
          <w:color w:val="000000"/>
        </w:rPr>
      </w:pPr>
      <w:r>
        <w:rPr>
          <w:rFonts w:hint="eastAsia" w:eastAsia="仿宋"/>
          <w:color w:val="000000"/>
        </w:rPr>
        <w:t>1min工频耐压(有效值)：        相对地-42kV，断口间-65kV</w:t>
      </w:r>
    </w:p>
    <w:p w14:paraId="6D784216">
      <w:pPr>
        <w:spacing w:line="300" w:lineRule="auto"/>
        <w:ind w:left="840"/>
        <w:rPr>
          <w:rFonts w:eastAsia="仿宋"/>
          <w:color w:val="000000"/>
        </w:rPr>
      </w:pPr>
      <w:r>
        <w:rPr>
          <w:rFonts w:hint="eastAsia" w:eastAsia="仿宋"/>
          <w:color w:val="000000"/>
        </w:rPr>
        <w:t>雷电冲击耐压（峰值）：         相对地-75kV，断口间-125kV</w:t>
      </w:r>
    </w:p>
    <w:p w14:paraId="398C33D6">
      <w:pPr>
        <w:spacing w:line="300" w:lineRule="auto"/>
        <w:ind w:left="840"/>
        <w:rPr>
          <w:rFonts w:eastAsia="仿宋"/>
          <w:color w:val="000000"/>
        </w:rPr>
      </w:pPr>
      <w:r>
        <w:rPr>
          <w:rFonts w:hint="eastAsia" w:eastAsia="仿宋"/>
          <w:color w:val="000000"/>
        </w:rPr>
        <w:t>首相开断系数：                1.5</w:t>
      </w:r>
    </w:p>
    <w:p w14:paraId="52AD7DAB">
      <w:pPr>
        <w:spacing w:line="300" w:lineRule="auto"/>
        <w:ind w:left="840"/>
        <w:rPr>
          <w:rFonts w:eastAsia="仿宋"/>
          <w:color w:val="000000"/>
        </w:rPr>
      </w:pPr>
      <w:r>
        <w:rPr>
          <w:rFonts w:hint="eastAsia" w:eastAsia="仿宋"/>
          <w:color w:val="000000"/>
        </w:rPr>
        <w:t>分闸时间：                    ≯80ms</w:t>
      </w:r>
    </w:p>
    <w:p w14:paraId="64BAFCA9">
      <w:pPr>
        <w:spacing w:line="300" w:lineRule="auto"/>
        <w:ind w:left="840"/>
        <w:rPr>
          <w:rFonts w:eastAsia="仿宋"/>
          <w:color w:val="000000"/>
        </w:rPr>
      </w:pPr>
      <w:r>
        <w:rPr>
          <w:rFonts w:hint="eastAsia" w:eastAsia="仿宋"/>
          <w:color w:val="000000"/>
        </w:rPr>
        <w:t>燃弧时间：                    ≯20ms</w:t>
      </w:r>
    </w:p>
    <w:p w14:paraId="747BBCAD">
      <w:pPr>
        <w:spacing w:line="300" w:lineRule="auto"/>
        <w:ind w:left="840"/>
        <w:rPr>
          <w:rFonts w:eastAsia="仿宋"/>
          <w:color w:val="000000"/>
        </w:rPr>
      </w:pPr>
      <w:r>
        <w:rPr>
          <w:rFonts w:hint="eastAsia" w:eastAsia="仿宋"/>
          <w:color w:val="000000"/>
        </w:rPr>
        <w:t>开断时间：                    ≯100ms</w:t>
      </w:r>
    </w:p>
    <w:p w14:paraId="4A023E85">
      <w:pPr>
        <w:spacing w:line="300" w:lineRule="auto"/>
        <w:ind w:left="840"/>
        <w:rPr>
          <w:rFonts w:eastAsia="仿宋"/>
          <w:color w:val="000000"/>
        </w:rPr>
      </w:pPr>
      <w:r>
        <w:rPr>
          <w:rFonts w:hint="eastAsia" w:eastAsia="仿宋"/>
          <w:color w:val="000000"/>
        </w:rPr>
        <w:t>合闸时间:                     ≯100ms</w:t>
      </w:r>
    </w:p>
    <w:p w14:paraId="53254FF4">
      <w:pPr>
        <w:spacing w:line="300" w:lineRule="auto"/>
        <w:ind w:left="840"/>
        <w:rPr>
          <w:rFonts w:eastAsia="仿宋"/>
          <w:color w:val="000000"/>
        </w:rPr>
      </w:pPr>
      <w:r>
        <w:rPr>
          <w:rFonts w:hint="eastAsia" w:eastAsia="仿宋"/>
          <w:color w:val="000000"/>
        </w:rPr>
        <w:t>三相合闸不同时性:             ≯2ms</w:t>
      </w:r>
    </w:p>
    <w:p w14:paraId="59792319">
      <w:pPr>
        <w:spacing w:line="300" w:lineRule="auto"/>
        <w:ind w:left="840"/>
        <w:rPr>
          <w:rFonts w:eastAsia="仿宋"/>
          <w:color w:val="000000"/>
        </w:rPr>
      </w:pPr>
      <w:r>
        <w:rPr>
          <w:rFonts w:hint="eastAsia" w:eastAsia="仿宋"/>
          <w:color w:val="000000"/>
        </w:rPr>
        <w:t>三相分闸不同时性:             ≯2ms</w:t>
      </w:r>
    </w:p>
    <w:p w14:paraId="17445FA9">
      <w:pPr>
        <w:spacing w:line="300" w:lineRule="auto"/>
        <w:ind w:left="840"/>
        <w:rPr>
          <w:rFonts w:eastAsia="仿宋"/>
          <w:color w:val="000000"/>
        </w:rPr>
      </w:pPr>
      <w:r>
        <w:rPr>
          <w:rFonts w:hint="eastAsia" w:eastAsia="仿宋"/>
          <w:color w:val="000000"/>
        </w:rPr>
        <w:t>电气寿命：                    ≥E2级/31.5kA274次</w:t>
      </w:r>
    </w:p>
    <w:p w14:paraId="35168740">
      <w:pPr>
        <w:spacing w:line="300" w:lineRule="auto"/>
        <w:ind w:left="840"/>
        <w:rPr>
          <w:rFonts w:eastAsia="仿宋"/>
          <w:color w:val="000000"/>
        </w:rPr>
      </w:pPr>
      <w:r>
        <w:rPr>
          <w:rFonts w:hint="eastAsia" w:eastAsia="仿宋"/>
          <w:color w:val="000000"/>
        </w:rPr>
        <w:t>机械寿命：                    ≥M2级/30000次</w:t>
      </w:r>
    </w:p>
    <w:p w14:paraId="3C4F6636">
      <w:pPr>
        <w:tabs>
          <w:tab w:val="left" w:pos="6300"/>
        </w:tabs>
        <w:adjustRightInd w:val="0"/>
        <w:snapToGrid w:val="0"/>
        <w:spacing w:line="300" w:lineRule="auto"/>
        <w:textAlignment w:val="baseline"/>
        <w:rPr>
          <w:rFonts w:eastAsia="仿宋"/>
          <w:b/>
          <w:bCs/>
        </w:rPr>
      </w:pPr>
      <w:r>
        <w:rPr>
          <w:rFonts w:hint="eastAsia" w:eastAsia="仿宋"/>
          <w:b/>
          <w:bCs/>
        </w:rPr>
        <w:t>2.5.15接地开关</w:t>
      </w:r>
    </w:p>
    <w:p w14:paraId="4D10F5CA">
      <w:pPr>
        <w:spacing w:line="300" w:lineRule="auto"/>
        <w:ind w:firstLine="480" w:firstLineChars="200"/>
        <w:rPr>
          <w:rFonts w:eastAsia="仿宋"/>
          <w:color w:val="000000"/>
        </w:rPr>
      </w:pPr>
      <w:r>
        <w:rPr>
          <w:rFonts w:hint="eastAsia" w:eastAsia="仿宋"/>
          <w:color w:val="000000"/>
        </w:rPr>
        <w:t>接地开关应为快速接地开关，与操作人员的动作快慢无关，接地设备的容量在接地开关闭合时应能承受短路电流，接地开头在闭合，断开两个位置时均能锁扣，接地与否应能在柜前辨别。</w:t>
      </w:r>
    </w:p>
    <w:p w14:paraId="1EB22DDC">
      <w:pPr>
        <w:tabs>
          <w:tab w:val="left" w:pos="6300"/>
        </w:tabs>
        <w:adjustRightInd w:val="0"/>
        <w:snapToGrid w:val="0"/>
        <w:spacing w:line="300" w:lineRule="auto"/>
        <w:textAlignment w:val="baseline"/>
        <w:rPr>
          <w:rFonts w:eastAsia="仿宋"/>
          <w:b/>
          <w:bCs/>
        </w:rPr>
      </w:pPr>
      <w:r>
        <w:rPr>
          <w:rFonts w:hint="eastAsia" w:eastAsia="仿宋"/>
          <w:b/>
          <w:bCs/>
        </w:rPr>
        <w:t>2.5.16保护继电器</w:t>
      </w:r>
    </w:p>
    <w:p w14:paraId="349624D8">
      <w:pPr>
        <w:spacing w:line="300" w:lineRule="auto"/>
        <w:ind w:firstLine="480" w:firstLineChars="200"/>
        <w:rPr>
          <w:rFonts w:eastAsia="仿宋"/>
          <w:color w:val="000000"/>
        </w:rPr>
      </w:pPr>
      <w:r>
        <w:rPr>
          <w:rFonts w:hint="eastAsia" w:eastAsia="仿宋"/>
          <w:color w:val="000000"/>
        </w:rPr>
        <w:t>保护继电器应与每个装置的特殊要求相匹配，每种型式应符合GB的有关要求。将高压柜的开关状态、故障信号，通过干触点的形式反馈给交通监控系统。</w:t>
      </w:r>
    </w:p>
    <w:p w14:paraId="7F1036BA">
      <w:pPr>
        <w:tabs>
          <w:tab w:val="left" w:pos="6300"/>
        </w:tabs>
        <w:adjustRightInd w:val="0"/>
        <w:snapToGrid w:val="0"/>
        <w:spacing w:line="300" w:lineRule="auto"/>
        <w:textAlignment w:val="baseline"/>
        <w:rPr>
          <w:rFonts w:eastAsia="仿宋"/>
          <w:b/>
          <w:bCs/>
        </w:rPr>
      </w:pPr>
      <w:r>
        <w:rPr>
          <w:rFonts w:hint="eastAsia" w:eastAsia="仿宋"/>
          <w:b/>
          <w:bCs/>
        </w:rPr>
        <w:t>2.5.17高压开关柜内的低压辅助元件</w:t>
      </w:r>
    </w:p>
    <w:p w14:paraId="2C10699E">
      <w:pPr>
        <w:spacing w:line="300" w:lineRule="auto"/>
        <w:ind w:firstLine="480" w:firstLineChars="200"/>
        <w:rPr>
          <w:rFonts w:eastAsia="仿宋"/>
          <w:color w:val="000000"/>
        </w:rPr>
      </w:pPr>
      <w:r>
        <w:rPr>
          <w:rFonts w:hint="eastAsia" w:eastAsia="仿宋"/>
          <w:color w:val="000000"/>
        </w:rPr>
        <w:t>每台开关柜应设有低压室，内含所有的保护继电器、仪器仪表、显示器及控制器，显示器在盘面显示。</w:t>
      </w:r>
    </w:p>
    <w:p w14:paraId="0CB0A98B">
      <w:pPr>
        <w:spacing w:line="300" w:lineRule="auto"/>
        <w:ind w:firstLine="480" w:firstLineChars="200"/>
        <w:rPr>
          <w:rFonts w:eastAsia="仿宋"/>
          <w:color w:val="000000"/>
        </w:rPr>
      </w:pPr>
      <w:r>
        <w:rPr>
          <w:rFonts w:hint="eastAsia" w:eastAsia="仿宋"/>
          <w:color w:val="000000"/>
        </w:rPr>
        <w:t>开关柜应装有高压带电显示器，该显示器与电缆室的电容分压器相连接，带电指示器具有输出节点给电力监控。</w:t>
      </w:r>
    </w:p>
    <w:p w14:paraId="7064F67C">
      <w:pPr>
        <w:tabs>
          <w:tab w:val="left" w:pos="6300"/>
        </w:tabs>
        <w:adjustRightInd w:val="0"/>
        <w:snapToGrid w:val="0"/>
        <w:spacing w:line="300" w:lineRule="auto"/>
        <w:textAlignment w:val="baseline"/>
        <w:rPr>
          <w:rFonts w:eastAsia="仿宋"/>
          <w:b/>
          <w:bCs/>
        </w:rPr>
      </w:pPr>
      <w:r>
        <w:rPr>
          <w:rFonts w:hint="eastAsia" w:eastAsia="仿宋"/>
          <w:b/>
          <w:bCs/>
        </w:rPr>
        <w:t>2.5.18高压开关柜用交流电源或直流电源</w:t>
      </w:r>
    </w:p>
    <w:p w14:paraId="6C50EDB4">
      <w:pPr>
        <w:spacing w:line="300" w:lineRule="auto"/>
        <w:ind w:firstLine="480" w:firstLineChars="200"/>
        <w:rPr>
          <w:rFonts w:eastAsia="仿宋"/>
          <w:color w:val="000000"/>
        </w:rPr>
      </w:pPr>
      <w:r>
        <w:rPr>
          <w:rFonts w:hint="eastAsia" w:eastAsia="仿宋"/>
          <w:color w:val="000000"/>
        </w:rPr>
        <w:t>各变电站高压开关柜的交流操作电源为AC220V或者DC，取自应急电源或者直流电源屏，其中引自本地变电站电源的高压柜附属设备供电、以及操作电源线缆均应包含在开关柜的整套系统内，并且要求在操作电源线路的末端加装空气开关。</w:t>
      </w:r>
    </w:p>
    <w:p w14:paraId="77BBF990">
      <w:pPr>
        <w:tabs>
          <w:tab w:val="left" w:pos="6300"/>
        </w:tabs>
        <w:adjustRightInd w:val="0"/>
        <w:snapToGrid w:val="0"/>
        <w:spacing w:line="300" w:lineRule="auto"/>
        <w:textAlignment w:val="baseline"/>
        <w:rPr>
          <w:rFonts w:eastAsia="仿宋"/>
          <w:b/>
          <w:bCs/>
        </w:rPr>
      </w:pPr>
      <w:r>
        <w:rPr>
          <w:rFonts w:hint="eastAsia" w:eastAsia="仿宋"/>
          <w:b/>
          <w:bCs/>
        </w:rPr>
        <w:t>2.5.19高压开关柜遥控接口</w:t>
      </w:r>
    </w:p>
    <w:p w14:paraId="01620E2A">
      <w:pPr>
        <w:spacing w:line="300" w:lineRule="auto"/>
        <w:ind w:firstLine="480" w:firstLineChars="200"/>
        <w:rPr>
          <w:rFonts w:eastAsia="仿宋"/>
          <w:color w:val="000000"/>
        </w:rPr>
      </w:pPr>
      <w:r>
        <w:rPr>
          <w:rFonts w:hint="eastAsia" w:eastAsia="仿宋"/>
          <w:color w:val="000000"/>
        </w:rPr>
        <w:t>（1）能采集不同的工况信息，包括开关状态、负荷电流、故障位置等。</w:t>
      </w:r>
    </w:p>
    <w:p w14:paraId="29C616AF">
      <w:pPr>
        <w:spacing w:line="300" w:lineRule="auto"/>
        <w:ind w:firstLine="480" w:firstLineChars="200"/>
        <w:rPr>
          <w:rFonts w:eastAsia="仿宋"/>
          <w:color w:val="000000"/>
        </w:rPr>
      </w:pPr>
      <w:r>
        <w:rPr>
          <w:rFonts w:hint="eastAsia" w:eastAsia="仿宋"/>
          <w:color w:val="000000"/>
        </w:rPr>
        <w:t>（2）传送开关柜的分/合闸命令。</w:t>
      </w:r>
    </w:p>
    <w:p w14:paraId="2F60FE9C">
      <w:pPr>
        <w:spacing w:line="300" w:lineRule="auto"/>
        <w:ind w:firstLine="480" w:firstLineChars="200"/>
        <w:rPr>
          <w:rFonts w:eastAsia="仿宋"/>
          <w:color w:val="000000"/>
        </w:rPr>
      </w:pPr>
      <w:r>
        <w:rPr>
          <w:rFonts w:hint="eastAsia" w:eastAsia="仿宋"/>
          <w:color w:val="000000"/>
        </w:rPr>
        <w:t>（3）可与电力监控系统联网。</w:t>
      </w:r>
    </w:p>
    <w:p w14:paraId="37146D25">
      <w:pPr>
        <w:spacing w:line="300" w:lineRule="auto"/>
        <w:ind w:firstLine="480" w:firstLineChars="200"/>
        <w:rPr>
          <w:rFonts w:eastAsia="仿宋"/>
          <w:color w:val="000000"/>
        </w:rPr>
      </w:pPr>
      <w:r>
        <w:rPr>
          <w:rFonts w:hint="eastAsia" w:eastAsia="仿宋"/>
          <w:color w:val="000000"/>
        </w:rPr>
        <w:t>（4）直接与开关柜连接，无需外接电源。</w:t>
      </w:r>
    </w:p>
    <w:p w14:paraId="25ABE4B2">
      <w:pPr>
        <w:spacing w:line="300" w:lineRule="auto"/>
        <w:ind w:firstLine="480" w:firstLineChars="200"/>
        <w:rPr>
          <w:rFonts w:eastAsia="仿宋"/>
          <w:color w:val="000000"/>
        </w:rPr>
      </w:pPr>
      <w:r>
        <w:rPr>
          <w:rFonts w:hint="eastAsia" w:eastAsia="仿宋"/>
          <w:color w:val="000000"/>
        </w:rPr>
        <w:t>（5）正面操作就地/遥控开关，操作简便，并能显示开关状态的信息。</w:t>
      </w:r>
    </w:p>
    <w:p w14:paraId="4E713DF4">
      <w:pPr>
        <w:tabs>
          <w:tab w:val="left" w:pos="6300"/>
        </w:tabs>
        <w:adjustRightInd w:val="0"/>
        <w:snapToGrid w:val="0"/>
        <w:spacing w:line="300" w:lineRule="auto"/>
        <w:textAlignment w:val="baseline"/>
        <w:rPr>
          <w:rFonts w:eastAsia="仿宋"/>
          <w:b/>
          <w:bCs/>
        </w:rPr>
      </w:pPr>
      <w:r>
        <w:rPr>
          <w:rFonts w:hint="eastAsia" w:eastAsia="仿宋"/>
          <w:b/>
          <w:bCs/>
        </w:rPr>
        <w:t>2.5.20电流互感器</w:t>
      </w:r>
    </w:p>
    <w:p w14:paraId="6962A9CE">
      <w:pPr>
        <w:spacing w:line="300" w:lineRule="auto"/>
        <w:ind w:firstLine="480" w:firstLineChars="200"/>
        <w:rPr>
          <w:rFonts w:eastAsia="仿宋"/>
          <w:color w:val="000000"/>
        </w:rPr>
      </w:pPr>
      <w:r>
        <w:rPr>
          <w:rFonts w:hint="eastAsia" w:eastAsia="仿宋"/>
          <w:color w:val="000000"/>
        </w:rPr>
        <w:t>（1）型式：环氧浇注式。</w:t>
      </w:r>
    </w:p>
    <w:p w14:paraId="091940D2">
      <w:pPr>
        <w:spacing w:line="300" w:lineRule="auto"/>
        <w:ind w:firstLine="480" w:firstLineChars="200"/>
        <w:rPr>
          <w:rFonts w:eastAsia="仿宋"/>
          <w:color w:val="000000"/>
        </w:rPr>
      </w:pPr>
      <w:r>
        <w:rPr>
          <w:rFonts w:hint="eastAsia" w:eastAsia="仿宋"/>
          <w:color w:val="000000"/>
        </w:rPr>
        <w:t>（2）额定电压：12kV</w:t>
      </w:r>
    </w:p>
    <w:p w14:paraId="28D86ADE">
      <w:pPr>
        <w:spacing w:line="300" w:lineRule="auto"/>
        <w:ind w:firstLine="480" w:firstLineChars="200"/>
        <w:rPr>
          <w:rFonts w:eastAsia="仿宋"/>
          <w:color w:val="000000"/>
        </w:rPr>
      </w:pPr>
      <w:r>
        <w:rPr>
          <w:rFonts w:hint="eastAsia" w:eastAsia="仿宋"/>
          <w:color w:val="000000"/>
        </w:rPr>
        <w:t>（3）额定电流变比：参见设计图，满足供电方案要求。</w:t>
      </w:r>
    </w:p>
    <w:p w14:paraId="1188916E">
      <w:pPr>
        <w:spacing w:line="300" w:lineRule="auto"/>
        <w:ind w:firstLine="480" w:firstLineChars="200"/>
        <w:rPr>
          <w:rFonts w:eastAsia="仿宋"/>
          <w:color w:val="000000"/>
        </w:rPr>
      </w:pPr>
      <w:r>
        <w:rPr>
          <w:rFonts w:hint="eastAsia" w:eastAsia="仿宋"/>
          <w:color w:val="000000"/>
        </w:rPr>
        <w:t>（4）二次侧电流：5A。</w:t>
      </w:r>
    </w:p>
    <w:p w14:paraId="3F3FE714">
      <w:pPr>
        <w:spacing w:line="300" w:lineRule="auto"/>
        <w:ind w:firstLine="480" w:firstLineChars="200"/>
        <w:rPr>
          <w:rFonts w:eastAsia="仿宋"/>
          <w:color w:val="000000"/>
        </w:rPr>
      </w:pPr>
      <w:r>
        <w:rPr>
          <w:rFonts w:hint="eastAsia" w:eastAsia="仿宋"/>
          <w:color w:val="000000"/>
        </w:rPr>
        <w:t>（5）热稳定电流：25kA/3s。</w:t>
      </w:r>
    </w:p>
    <w:p w14:paraId="1190B400">
      <w:pPr>
        <w:spacing w:line="300" w:lineRule="auto"/>
        <w:ind w:firstLine="480" w:firstLineChars="200"/>
        <w:rPr>
          <w:rFonts w:eastAsia="仿宋"/>
          <w:color w:val="000000"/>
        </w:rPr>
      </w:pPr>
      <w:r>
        <w:rPr>
          <w:rFonts w:hint="eastAsia" w:eastAsia="仿宋"/>
          <w:color w:val="000000"/>
        </w:rPr>
        <w:t>（6）动稳定电流：63kA。</w:t>
      </w:r>
    </w:p>
    <w:p w14:paraId="77560D48">
      <w:pPr>
        <w:spacing w:line="300" w:lineRule="auto"/>
        <w:ind w:firstLine="480" w:firstLineChars="200"/>
        <w:rPr>
          <w:rFonts w:eastAsia="仿宋"/>
          <w:color w:val="000000"/>
        </w:rPr>
      </w:pPr>
      <w:r>
        <w:rPr>
          <w:rFonts w:hint="eastAsia" w:eastAsia="仿宋"/>
          <w:color w:val="000000"/>
        </w:rPr>
        <w:t>（7）工频耐压：42kV/min。</w:t>
      </w:r>
    </w:p>
    <w:p w14:paraId="3B488695">
      <w:pPr>
        <w:spacing w:line="300" w:lineRule="auto"/>
        <w:ind w:firstLine="480" w:firstLineChars="200"/>
        <w:rPr>
          <w:rFonts w:eastAsia="仿宋"/>
          <w:color w:val="000000"/>
        </w:rPr>
      </w:pPr>
      <w:r>
        <w:rPr>
          <w:rFonts w:hint="eastAsia" w:eastAsia="仿宋"/>
          <w:color w:val="000000"/>
        </w:rPr>
        <w:t>（8）冲击耐压：75kV。</w:t>
      </w:r>
    </w:p>
    <w:p w14:paraId="685FCCAE">
      <w:pPr>
        <w:spacing w:line="300" w:lineRule="auto"/>
        <w:ind w:firstLine="480" w:firstLineChars="200"/>
        <w:rPr>
          <w:rFonts w:eastAsia="仿宋"/>
          <w:color w:val="000000"/>
        </w:rPr>
      </w:pPr>
      <w:r>
        <w:rPr>
          <w:rFonts w:hint="eastAsia" w:eastAsia="仿宋"/>
          <w:color w:val="000000"/>
        </w:rPr>
        <w:t>（9）绝缘体局部放电：不大于10pC。</w:t>
      </w:r>
    </w:p>
    <w:p w14:paraId="3E3C2526">
      <w:pPr>
        <w:spacing w:line="300" w:lineRule="auto"/>
        <w:ind w:firstLine="480" w:firstLineChars="200"/>
        <w:rPr>
          <w:rFonts w:eastAsia="仿宋"/>
          <w:color w:val="000000"/>
        </w:rPr>
      </w:pPr>
      <w:r>
        <w:rPr>
          <w:rFonts w:hint="eastAsia" w:eastAsia="仿宋"/>
          <w:color w:val="000000"/>
        </w:rPr>
        <w:t>（10）准确等级：0.2S级</w:t>
      </w:r>
    </w:p>
    <w:p w14:paraId="2469F8E6">
      <w:pPr>
        <w:spacing w:line="300" w:lineRule="auto"/>
        <w:ind w:firstLine="480" w:firstLineChars="200"/>
        <w:rPr>
          <w:rFonts w:eastAsia="仿宋"/>
          <w:color w:val="000000"/>
        </w:rPr>
      </w:pPr>
      <w:r>
        <w:rPr>
          <w:rFonts w:hint="eastAsia" w:eastAsia="仿宋"/>
          <w:color w:val="000000"/>
        </w:rPr>
        <w:t>（11）额定负荷：按继电保护及测量设计容量定。</w:t>
      </w:r>
    </w:p>
    <w:p w14:paraId="107E5E15">
      <w:pPr>
        <w:tabs>
          <w:tab w:val="left" w:pos="6300"/>
        </w:tabs>
        <w:adjustRightInd w:val="0"/>
        <w:snapToGrid w:val="0"/>
        <w:spacing w:line="300" w:lineRule="auto"/>
        <w:textAlignment w:val="baseline"/>
        <w:rPr>
          <w:rFonts w:eastAsia="仿宋"/>
          <w:b/>
          <w:bCs/>
        </w:rPr>
      </w:pPr>
      <w:r>
        <w:rPr>
          <w:rFonts w:hint="eastAsia" w:eastAsia="仿宋"/>
          <w:b/>
          <w:bCs/>
        </w:rPr>
        <w:t>2.5.21电压互感器</w:t>
      </w:r>
    </w:p>
    <w:p w14:paraId="5AEC0CE4">
      <w:pPr>
        <w:spacing w:line="300" w:lineRule="auto"/>
        <w:ind w:firstLine="480" w:firstLineChars="200"/>
        <w:rPr>
          <w:rFonts w:eastAsia="仿宋"/>
          <w:color w:val="000000"/>
        </w:rPr>
      </w:pPr>
      <w:r>
        <w:rPr>
          <w:rFonts w:hint="eastAsia" w:eastAsia="仿宋"/>
          <w:color w:val="000000"/>
        </w:rPr>
        <w:t>（1）型式：环氧浇注式、三绕组式。</w:t>
      </w:r>
    </w:p>
    <w:p w14:paraId="2CB768B0">
      <w:pPr>
        <w:spacing w:line="300" w:lineRule="auto"/>
        <w:ind w:firstLine="480" w:firstLineChars="200"/>
        <w:rPr>
          <w:rFonts w:eastAsia="仿宋"/>
          <w:color w:val="000000"/>
        </w:rPr>
      </w:pPr>
      <w:r>
        <w:rPr>
          <w:rFonts w:hint="eastAsia" w:eastAsia="仿宋"/>
          <w:color w:val="000000"/>
        </w:rPr>
        <w:t>（2）额定电压因数：2Un/根号3，8h。</w:t>
      </w:r>
    </w:p>
    <w:p w14:paraId="1337E3F5">
      <w:pPr>
        <w:spacing w:line="300" w:lineRule="auto"/>
        <w:ind w:firstLine="480" w:firstLineChars="200"/>
        <w:rPr>
          <w:rFonts w:eastAsia="仿宋"/>
          <w:color w:val="000000"/>
        </w:rPr>
      </w:pPr>
      <w:r>
        <w:rPr>
          <w:rFonts w:hint="eastAsia" w:eastAsia="仿宋"/>
          <w:color w:val="000000"/>
        </w:rPr>
        <w:t>（3）额定变比：10/0.1kV。</w:t>
      </w:r>
    </w:p>
    <w:p w14:paraId="6230F46F">
      <w:pPr>
        <w:spacing w:line="300" w:lineRule="auto"/>
        <w:ind w:firstLine="480" w:firstLineChars="200"/>
        <w:rPr>
          <w:rFonts w:eastAsia="仿宋"/>
          <w:color w:val="000000"/>
        </w:rPr>
      </w:pPr>
      <w:r>
        <w:rPr>
          <w:rFonts w:hint="eastAsia" w:eastAsia="仿宋"/>
          <w:color w:val="000000"/>
        </w:rPr>
        <w:t>（4）工频耐压：42kV/min。</w:t>
      </w:r>
    </w:p>
    <w:p w14:paraId="0B1E3CA4">
      <w:pPr>
        <w:spacing w:line="300" w:lineRule="auto"/>
        <w:ind w:firstLine="480" w:firstLineChars="200"/>
        <w:rPr>
          <w:rFonts w:eastAsia="仿宋"/>
          <w:color w:val="000000"/>
        </w:rPr>
      </w:pPr>
      <w:r>
        <w:rPr>
          <w:rFonts w:hint="eastAsia" w:eastAsia="仿宋"/>
          <w:color w:val="000000"/>
        </w:rPr>
        <w:t>（5）冲击耐压：75kV。</w:t>
      </w:r>
    </w:p>
    <w:p w14:paraId="22090BCA">
      <w:pPr>
        <w:spacing w:line="300" w:lineRule="auto"/>
        <w:ind w:firstLine="480" w:firstLineChars="200"/>
        <w:rPr>
          <w:rFonts w:eastAsia="仿宋"/>
          <w:color w:val="000000"/>
        </w:rPr>
      </w:pPr>
      <w:r>
        <w:rPr>
          <w:rFonts w:hint="eastAsia" w:eastAsia="仿宋"/>
          <w:color w:val="000000"/>
        </w:rPr>
        <w:t>（6）绝缘体局部放电：不大于10pC。</w:t>
      </w:r>
    </w:p>
    <w:p w14:paraId="5015FE4D">
      <w:pPr>
        <w:spacing w:line="300" w:lineRule="auto"/>
        <w:ind w:firstLine="480" w:firstLineChars="200"/>
        <w:rPr>
          <w:rFonts w:eastAsia="仿宋"/>
          <w:color w:val="000000"/>
        </w:rPr>
      </w:pPr>
      <w:r>
        <w:rPr>
          <w:rFonts w:hint="eastAsia" w:eastAsia="仿宋"/>
          <w:color w:val="000000"/>
        </w:rPr>
        <w:t>（7）准确等级：0.2级。</w:t>
      </w:r>
    </w:p>
    <w:p w14:paraId="76C9B978">
      <w:pPr>
        <w:spacing w:line="300" w:lineRule="auto"/>
        <w:ind w:firstLine="480" w:firstLineChars="200"/>
      </w:pPr>
      <w:r>
        <w:rPr>
          <w:rFonts w:hint="eastAsia" w:eastAsia="仿宋"/>
          <w:color w:val="000000"/>
        </w:rPr>
        <w:t>（8）额定输出：按继电保护及测量设计容量定。</w:t>
      </w:r>
    </w:p>
    <w:p w14:paraId="33DD2735">
      <w:pPr>
        <w:tabs>
          <w:tab w:val="left" w:pos="6300"/>
        </w:tabs>
        <w:adjustRightInd w:val="0"/>
        <w:snapToGrid w:val="0"/>
        <w:spacing w:line="300" w:lineRule="auto"/>
        <w:textAlignment w:val="baseline"/>
        <w:rPr>
          <w:rFonts w:eastAsia="仿宋"/>
          <w:b/>
          <w:bCs/>
        </w:rPr>
      </w:pPr>
      <w:r>
        <w:rPr>
          <w:rFonts w:hint="eastAsia" w:eastAsia="仿宋"/>
          <w:b/>
          <w:bCs/>
        </w:rPr>
        <w:t>2.6</w:t>
      </w:r>
      <w:r>
        <w:rPr>
          <w:rFonts w:eastAsia="仿宋"/>
          <w:b/>
          <w:bCs/>
        </w:rPr>
        <w:t>低压开关柜</w:t>
      </w:r>
    </w:p>
    <w:p w14:paraId="4635E469">
      <w:pPr>
        <w:snapToGrid w:val="0"/>
        <w:spacing w:line="300" w:lineRule="auto"/>
        <w:ind w:firstLine="480" w:firstLineChars="200"/>
        <w:rPr>
          <w:rFonts w:eastAsia="仿宋"/>
        </w:rPr>
      </w:pPr>
      <w:r>
        <w:rPr>
          <w:rFonts w:eastAsia="仿宋"/>
        </w:rPr>
        <w:t>本技术要求用于本项目各光伏发电站箱变内的低压开关柜，它对户内低压开关柜包括母线的设计、材料、结构、试验、技术文件等提出了最低要求。</w:t>
      </w:r>
    </w:p>
    <w:p w14:paraId="1C8866EA">
      <w:pPr>
        <w:tabs>
          <w:tab w:val="left" w:pos="6300"/>
        </w:tabs>
        <w:adjustRightInd w:val="0"/>
        <w:snapToGrid w:val="0"/>
        <w:spacing w:line="300" w:lineRule="auto"/>
        <w:textAlignment w:val="baseline"/>
        <w:rPr>
          <w:rFonts w:eastAsia="仿宋"/>
          <w:b/>
          <w:bCs/>
        </w:rPr>
      </w:pPr>
      <w:r>
        <w:rPr>
          <w:rFonts w:hint="eastAsia" w:eastAsia="仿宋"/>
          <w:b/>
          <w:bCs/>
        </w:rPr>
        <w:t>2.6.1</w:t>
      </w:r>
      <w:r>
        <w:rPr>
          <w:rFonts w:eastAsia="仿宋"/>
          <w:b/>
          <w:bCs/>
        </w:rPr>
        <w:t>总体要求</w:t>
      </w:r>
    </w:p>
    <w:p w14:paraId="37E0DF86">
      <w:pPr>
        <w:snapToGrid w:val="0"/>
        <w:spacing w:line="300" w:lineRule="auto"/>
        <w:ind w:firstLine="480" w:firstLineChars="200"/>
        <w:rPr>
          <w:rFonts w:eastAsia="仿宋"/>
        </w:rPr>
      </w:pPr>
      <w:r>
        <w:rPr>
          <w:rFonts w:eastAsia="仿宋"/>
        </w:rPr>
        <w:t>1）柜体的结构、电器安装、电路布置必须安全可靠、操作方便、维护容易。对于额定参数相同的元件能互换。</w:t>
      </w:r>
    </w:p>
    <w:p w14:paraId="48EBDA37">
      <w:pPr>
        <w:snapToGrid w:val="0"/>
        <w:spacing w:line="300" w:lineRule="auto"/>
        <w:ind w:firstLine="480" w:firstLineChars="200"/>
        <w:rPr>
          <w:rFonts w:eastAsia="仿宋"/>
        </w:rPr>
      </w:pPr>
      <w:r>
        <w:rPr>
          <w:rFonts w:eastAsia="仿宋"/>
        </w:rPr>
        <w:t>2）室内低压柜柜体基本骨架应为组合装配式结构，骨架及内部结构件采用覆铝锌板（厚度大等于2.0mm），外壳采用冷轧钢板喷塑。所有材料应进行表面处理或采用防腐蚀材料。柜体应有足够的机械强度，以保证元件安装后及操作时无摇晃、不变形，开关柜的设计和结构符合GB7252，能承受住机械力、电动力和热力的影响。</w:t>
      </w:r>
    </w:p>
    <w:p w14:paraId="1B1F5536">
      <w:pPr>
        <w:snapToGrid w:val="0"/>
        <w:spacing w:line="300" w:lineRule="auto"/>
        <w:ind w:firstLine="480" w:firstLineChars="200"/>
        <w:rPr>
          <w:rFonts w:eastAsia="仿宋"/>
        </w:rPr>
      </w:pPr>
      <w:r>
        <w:rPr>
          <w:rFonts w:eastAsia="仿宋"/>
        </w:rPr>
        <w:t>3）柜体需考虑采用易于现场调运及运输的结构形式。除可使用吊环进行提升外，也以由铲车或提升设备直接铲入内置底座进行搬运。</w:t>
      </w:r>
    </w:p>
    <w:p w14:paraId="1C14BB4E">
      <w:pPr>
        <w:snapToGrid w:val="0"/>
        <w:spacing w:line="300" w:lineRule="auto"/>
        <w:ind w:firstLine="480" w:firstLineChars="200"/>
        <w:rPr>
          <w:rFonts w:eastAsia="仿宋"/>
        </w:rPr>
      </w:pPr>
      <w:r>
        <w:rPr>
          <w:rFonts w:eastAsia="仿宋"/>
        </w:rPr>
        <w:t>4）柜内所用的绝缘导线应为低烟、无卤阻燃型耐热铜质多股绞线，柜内一般配线应用1.5mm</w:t>
      </w:r>
      <w:r>
        <w:rPr>
          <w:rFonts w:eastAsia="仿宋"/>
          <w:vertAlign w:val="superscript"/>
        </w:rPr>
        <w:t>2</w:t>
      </w:r>
      <w:r>
        <w:rPr>
          <w:rFonts w:eastAsia="仿宋"/>
        </w:rPr>
        <w:t>及以上的绝缘导线（电流回路为2.5mm</w:t>
      </w:r>
      <w:r>
        <w:rPr>
          <w:rFonts w:eastAsia="仿宋"/>
          <w:vertAlign w:val="superscript"/>
        </w:rPr>
        <w:t>2</w:t>
      </w:r>
      <w:r>
        <w:rPr>
          <w:rFonts w:eastAsia="仿宋"/>
        </w:rPr>
        <w:t>及以上），可动部分的过渡应柔软，绝缘导线的额定电压至少应同相应电路的额定绝缘电压相一致。</w:t>
      </w:r>
    </w:p>
    <w:p w14:paraId="62626C23">
      <w:pPr>
        <w:snapToGrid w:val="0"/>
        <w:spacing w:line="300" w:lineRule="auto"/>
        <w:ind w:firstLine="480" w:firstLineChars="200"/>
        <w:rPr>
          <w:rFonts w:eastAsia="仿宋"/>
        </w:rPr>
      </w:pPr>
      <w:r>
        <w:rPr>
          <w:rFonts w:eastAsia="仿宋"/>
        </w:rPr>
        <w:t>5）低压配电柜内应为电力监控设备预留放置空间，并提供接线端子。</w:t>
      </w:r>
    </w:p>
    <w:p w14:paraId="74DB5B85">
      <w:pPr>
        <w:snapToGrid w:val="0"/>
        <w:spacing w:line="300" w:lineRule="auto"/>
        <w:ind w:firstLine="480" w:firstLineChars="200"/>
        <w:rPr>
          <w:rFonts w:eastAsia="仿宋"/>
        </w:rPr>
      </w:pPr>
      <w:r>
        <w:rPr>
          <w:rFonts w:eastAsia="仿宋"/>
        </w:rPr>
        <w:t>6）保护性接地</w:t>
      </w:r>
    </w:p>
    <w:p w14:paraId="1E52F13C">
      <w:pPr>
        <w:snapToGrid w:val="0"/>
        <w:spacing w:line="300" w:lineRule="auto"/>
        <w:ind w:firstLine="480" w:firstLineChars="200"/>
        <w:rPr>
          <w:rFonts w:eastAsia="仿宋"/>
        </w:rPr>
      </w:pPr>
      <w:r>
        <w:rPr>
          <w:rFonts w:eastAsia="仿宋"/>
        </w:rPr>
        <w:t>（1）应有贯穿于整个柜体排列长度的保护（PE）线，PE线截面应适合短路电流，金属柜体的各部分应与PE线有良好的接地连接，可抽出部分应通过插头、导体或弹簧形式在“连接”或“试验”位置同PE能连通。</w:t>
      </w:r>
    </w:p>
    <w:p w14:paraId="6EFD3E45">
      <w:pPr>
        <w:snapToGrid w:val="0"/>
        <w:spacing w:line="300" w:lineRule="auto"/>
        <w:ind w:firstLine="480" w:firstLineChars="200"/>
        <w:rPr>
          <w:rFonts w:eastAsia="仿宋"/>
        </w:rPr>
      </w:pPr>
      <w:r>
        <w:rPr>
          <w:rFonts w:eastAsia="仿宋"/>
        </w:rPr>
        <w:t>（2）柜底板、框架和金属外壳等外露导体部件通过直接的、相互有效连接，或通过由保护导体完成的相互有效连接以确保保护电路的连续性。</w:t>
      </w:r>
    </w:p>
    <w:p w14:paraId="044AD51B">
      <w:pPr>
        <w:snapToGrid w:val="0"/>
        <w:spacing w:line="300" w:lineRule="auto"/>
        <w:ind w:firstLine="480" w:firstLineChars="200"/>
        <w:rPr>
          <w:rFonts w:eastAsia="仿宋"/>
        </w:rPr>
      </w:pPr>
      <w:r>
        <w:rPr>
          <w:rFonts w:eastAsia="仿宋"/>
        </w:rPr>
        <w:t>（3）保护接地端子采取抗腐蚀的适当措施。</w:t>
      </w:r>
    </w:p>
    <w:p w14:paraId="45DE1FFC">
      <w:pPr>
        <w:snapToGrid w:val="0"/>
        <w:spacing w:line="300" w:lineRule="auto"/>
        <w:ind w:firstLine="480" w:firstLineChars="200"/>
        <w:rPr>
          <w:rFonts w:eastAsia="仿宋"/>
        </w:rPr>
      </w:pPr>
      <w:r>
        <w:rPr>
          <w:rFonts w:eastAsia="仿宋"/>
        </w:rPr>
        <w:t>7）设备其他要求</w:t>
      </w:r>
    </w:p>
    <w:p w14:paraId="757DE2B5">
      <w:pPr>
        <w:snapToGrid w:val="0"/>
        <w:spacing w:line="300" w:lineRule="auto"/>
        <w:ind w:firstLine="480" w:firstLineChars="200"/>
        <w:rPr>
          <w:rFonts w:eastAsia="仿宋"/>
        </w:rPr>
      </w:pPr>
      <w:r>
        <w:rPr>
          <w:rFonts w:eastAsia="仿宋"/>
        </w:rPr>
        <w:t>（1）柜门应开启灵活、开启角度不小于90°。紧固连接应牢固、可靠，所有紧固件均具有防腐镀层或涂层，紧固连接有防松脱措施。</w:t>
      </w:r>
    </w:p>
    <w:p w14:paraId="796F23A0">
      <w:pPr>
        <w:snapToGrid w:val="0"/>
        <w:spacing w:line="300" w:lineRule="auto"/>
        <w:ind w:firstLine="480" w:firstLineChars="200"/>
        <w:rPr>
          <w:rFonts w:eastAsia="仿宋"/>
        </w:rPr>
      </w:pPr>
      <w:r>
        <w:rPr>
          <w:rFonts w:eastAsia="仿宋"/>
        </w:rPr>
        <w:t>（2）标识</w:t>
      </w:r>
    </w:p>
    <w:p w14:paraId="37B6A44A">
      <w:pPr>
        <w:snapToGrid w:val="0"/>
        <w:spacing w:line="300" w:lineRule="auto"/>
        <w:ind w:firstLine="480" w:firstLineChars="200"/>
        <w:rPr>
          <w:rFonts w:eastAsia="仿宋"/>
        </w:rPr>
      </w:pPr>
      <w:r>
        <w:rPr>
          <w:rFonts w:ascii="Cambria Math" w:hAnsi="Cambria Math" w:eastAsia="仿宋" w:cs="Cambria Math"/>
        </w:rPr>
        <w:t>①</w:t>
      </w:r>
      <w:r>
        <w:rPr>
          <w:rFonts w:eastAsia="仿宋"/>
        </w:rPr>
        <w:t>各柜体的铭牌，应包括以下内容：制造商名称和商标；型号（包括结线方案编号），名称和出厂序号；使用参数（额定电压、额定电流、额定热稳定时间及电流、额定动稳定电流）；出厂日期。</w:t>
      </w:r>
    </w:p>
    <w:p w14:paraId="74C98BC3">
      <w:pPr>
        <w:snapToGrid w:val="0"/>
        <w:spacing w:line="300" w:lineRule="auto"/>
        <w:ind w:firstLine="480" w:firstLineChars="200"/>
        <w:rPr>
          <w:rFonts w:eastAsia="仿宋"/>
        </w:rPr>
      </w:pPr>
      <w:r>
        <w:rPr>
          <w:rFonts w:ascii="Cambria Math" w:hAnsi="Cambria Math" w:eastAsia="仿宋" w:cs="Cambria Math"/>
        </w:rPr>
        <w:t>②</w:t>
      </w:r>
      <w:r>
        <w:rPr>
          <w:rFonts w:eastAsia="仿宋"/>
        </w:rPr>
        <w:t>各柜体内主要电器组件和断路器、操作机构、互感器、熔断器等均应具有耐久而清晰的铭牌。</w:t>
      </w:r>
    </w:p>
    <w:p w14:paraId="7303B2B8">
      <w:pPr>
        <w:snapToGrid w:val="0"/>
        <w:spacing w:line="300" w:lineRule="auto"/>
        <w:ind w:firstLine="480" w:firstLineChars="200"/>
        <w:rPr>
          <w:rFonts w:eastAsia="仿宋"/>
        </w:rPr>
      </w:pPr>
      <w:r>
        <w:rPr>
          <w:rFonts w:ascii="Cambria Math" w:hAnsi="Cambria Math" w:eastAsia="仿宋" w:cs="Cambria Math"/>
        </w:rPr>
        <w:t>③</w:t>
      </w:r>
      <w:r>
        <w:rPr>
          <w:rFonts w:eastAsia="仿宋"/>
        </w:rPr>
        <w:t>设备中设置的二次回路端子排和连接导线端头，应有清晰的标号标识，且应符合有关标准的规定，并与提供的技术资料相一致。</w:t>
      </w:r>
    </w:p>
    <w:p w14:paraId="6FEC38D9">
      <w:pPr>
        <w:snapToGrid w:val="0"/>
        <w:spacing w:line="300" w:lineRule="auto"/>
        <w:ind w:firstLine="480" w:firstLineChars="200"/>
        <w:rPr>
          <w:rFonts w:eastAsia="仿宋"/>
        </w:rPr>
      </w:pPr>
      <w:r>
        <w:rPr>
          <w:rFonts w:eastAsia="仿宋"/>
        </w:rPr>
        <w:t>8）柜内母线和导线的颜色和排列</w:t>
      </w:r>
    </w:p>
    <w:p w14:paraId="544DCE59">
      <w:pPr>
        <w:snapToGrid w:val="0"/>
        <w:spacing w:line="300" w:lineRule="auto"/>
        <w:ind w:firstLine="480" w:firstLineChars="200"/>
        <w:rPr>
          <w:rFonts w:eastAsia="仿宋"/>
        </w:rPr>
      </w:pPr>
      <w:r>
        <w:rPr>
          <w:rFonts w:ascii="Cambria Math" w:hAnsi="Cambria Math" w:eastAsia="仿宋" w:cs="Cambria Math"/>
        </w:rPr>
        <w:t>①</w:t>
      </w:r>
      <w:r>
        <w:rPr>
          <w:rFonts w:eastAsia="仿宋"/>
        </w:rPr>
        <w:t>柜内母线和导线的颜色应符合GB/T2681-1981《电工成套装置中的导线颜色》的规定。柜内保护导体的颜色必须采用黄绿双色。当保护导体是绝缘的单芯导线时，也应采用这种颜色并且最好贯穿导线的全长。黄绿双色导线除作保护导体的识别颜色外不允许有任何其它用途。</w:t>
      </w:r>
    </w:p>
    <w:p w14:paraId="47F20D5D">
      <w:pPr>
        <w:snapToGrid w:val="0"/>
        <w:spacing w:line="300" w:lineRule="auto"/>
        <w:ind w:firstLine="480" w:firstLineChars="200"/>
        <w:rPr>
          <w:rFonts w:eastAsia="仿宋"/>
        </w:rPr>
      </w:pPr>
      <w:r>
        <w:rPr>
          <w:rFonts w:ascii="Cambria Math" w:hAnsi="Cambria Math" w:eastAsia="仿宋" w:cs="Cambria Math"/>
        </w:rPr>
        <w:t>②</w:t>
      </w:r>
      <w:r>
        <w:rPr>
          <w:rFonts w:eastAsia="仿宋"/>
        </w:rPr>
        <w:t>外部保护导体的接线端应标上接地符号，但是当外部保护导体与能明显识别的带有黄绿双色的内部保护导体连接时，不要求用此符号。</w:t>
      </w:r>
    </w:p>
    <w:p w14:paraId="2BF78B3E">
      <w:pPr>
        <w:tabs>
          <w:tab w:val="left" w:pos="6300"/>
        </w:tabs>
        <w:adjustRightInd w:val="0"/>
        <w:snapToGrid w:val="0"/>
        <w:spacing w:line="300" w:lineRule="auto"/>
        <w:textAlignment w:val="baseline"/>
        <w:rPr>
          <w:rFonts w:eastAsia="仿宋"/>
          <w:b/>
          <w:bCs/>
        </w:rPr>
      </w:pPr>
      <w:r>
        <w:rPr>
          <w:rFonts w:hint="eastAsia" w:eastAsia="仿宋"/>
          <w:b/>
          <w:bCs/>
        </w:rPr>
        <w:t>2.6.2</w:t>
      </w:r>
      <w:r>
        <w:rPr>
          <w:rFonts w:eastAsia="仿宋"/>
          <w:b/>
          <w:bCs/>
        </w:rPr>
        <w:t>断路器相关要求</w:t>
      </w:r>
    </w:p>
    <w:p w14:paraId="52A596EC">
      <w:pPr>
        <w:snapToGrid w:val="0"/>
        <w:spacing w:line="300" w:lineRule="auto"/>
        <w:ind w:firstLine="480" w:firstLineChars="200"/>
        <w:rPr>
          <w:rFonts w:eastAsia="仿宋"/>
        </w:rPr>
      </w:pPr>
      <w:r>
        <w:rPr>
          <w:rFonts w:eastAsia="仿宋"/>
        </w:rPr>
        <w:t>依照国际电工委员会IEC947-2和我国等效采用IEC的GB14048.2《低压开关设备和控制设备低压断路器》标准规定，技术参数不得低于图纸设计要求，以上参数含义如下：</w:t>
      </w:r>
    </w:p>
    <w:p w14:paraId="359BCDED">
      <w:pPr>
        <w:snapToGrid w:val="0"/>
        <w:spacing w:line="300" w:lineRule="auto"/>
        <w:ind w:firstLine="480" w:firstLineChars="200"/>
        <w:rPr>
          <w:rFonts w:eastAsia="仿宋"/>
        </w:rPr>
      </w:pPr>
      <w:r>
        <w:rPr>
          <w:rFonts w:eastAsia="仿宋"/>
        </w:rPr>
        <w:t>1）断路器的短路特性电流参数定义</w:t>
      </w:r>
    </w:p>
    <w:p w14:paraId="3537D00B">
      <w:pPr>
        <w:snapToGrid w:val="0"/>
        <w:spacing w:line="300" w:lineRule="auto"/>
        <w:ind w:firstLine="480" w:firstLineChars="200"/>
        <w:rPr>
          <w:rFonts w:eastAsia="仿宋"/>
        </w:rPr>
      </w:pPr>
      <w:r>
        <w:rPr>
          <w:rFonts w:eastAsia="仿宋"/>
        </w:rPr>
        <w:t>（1）额定极限短路分断能力Icu</w:t>
      </w:r>
    </w:p>
    <w:p w14:paraId="393512C2">
      <w:pPr>
        <w:snapToGrid w:val="0"/>
        <w:spacing w:line="300" w:lineRule="auto"/>
        <w:ind w:firstLine="480" w:firstLineChars="200"/>
        <w:rPr>
          <w:rFonts w:eastAsia="仿宋"/>
        </w:rPr>
      </w:pPr>
      <w:r>
        <w:rPr>
          <w:rFonts w:eastAsia="仿宋"/>
        </w:rPr>
        <w:t>额定极限短路分断能力Icu是断路器规定的试验电压及其它规定条件下的极限短路分断电流之值，它可以用预期短路电流表示。要按规定的试验程序o—t—co动作之后，不考虑断路器继续承载它的额定电流。</w:t>
      </w:r>
    </w:p>
    <w:p w14:paraId="441D715F">
      <w:pPr>
        <w:snapToGrid w:val="0"/>
        <w:spacing w:line="300" w:lineRule="auto"/>
        <w:ind w:firstLine="480" w:firstLineChars="200"/>
        <w:rPr>
          <w:rFonts w:eastAsia="仿宋"/>
        </w:rPr>
      </w:pPr>
      <w:r>
        <w:rPr>
          <w:rFonts w:eastAsia="仿宋"/>
        </w:rPr>
        <w:t>（2）额定运行短路分断能力Ics</w:t>
      </w:r>
    </w:p>
    <w:p w14:paraId="38931BA2">
      <w:pPr>
        <w:snapToGrid w:val="0"/>
        <w:spacing w:line="300" w:lineRule="auto"/>
        <w:ind w:firstLine="480" w:firstLineChars="200"/>
        <w:rPr>
          <w:rFonts w:eastAsia="仿宋"/>
        </w:rPr>
      </w:pPr>
      <w:r>
        <w:rPr>
          <w:rFonts w:eastAsia="仿宋"/>
        </w:rPr>
        <w:t>额定运行短路分断能力Ics是指断路器在规定的试验电压及其它规定条件下的一种比额定极限短路分断电流小的分断电流值，Ics是Icu的一个百分数。在按规定的试验程序o—t—co—t—co动作之后，断路器应有继续承载它的额定电流的能力。</w:t>
      </w:r>
    </w:p>
    <w:p w14:paraId="7E97F2AF">
      <w:pPr>
        <w:snapToGrid w:val="0"/>
        <w:spacing w:line="300" w:lineRule="auto"/>
        <w:ind w:firstLine="480" w:firstLineChars="200"/>
        <w:rPr>
          <w:rFonts w:eastAsia="仿宋"/>
        </w:rPr>
      </w:pPr>
      <w:r>
        <w:rPr>
          <w:rFonts w:eastAsia="仿宋"/>
        </w:rPr>
        <w:t>（3）额定短时耐受电流Icw</w:t>
      </w:r>
    </w:p>
    <w:p w14:paraId="264625CD">
      <w:pPr>
        <w:snapToGrid w:val="0"/>
        <w:spacing w:line="300" w:lineRule="auto"/>
        <w:ind w:firstLine="480" w:firstLineChars="200"/>
        <w:rPr>
          <w:rFonts w:eastAsia="仿宋"/>
        </w:rPr>
      </w:pPr>
      <w:r>
        <w:rPr>
          <w:rFonts w:eastAsia="仿宋"/>
        </w:rPr>
        <w:t>额定短时耐受电流Icw是指断路器在规定的试验条件下短时间承受的电流值。对于交流，此电流值是预期短路电流的周期分量有效值，与额定短时耐受电流有关的时间至少为0.05s。</w:t>
      </w:r>
    </w:p>
    <w:p w14:paraId="6C24F79F">
      <w:pPr>
        <w:snapToGrid w:val="0"/>
        <w:spacing w:line="300" w:lineRule="auto"/>
        <w:ind w:left="840"/>
        <w:rPr>
          <w:rFonts w:eastAsia="仿宋"/>
        </w:rPr>
      </w:pPr>
      <w:r>
        <w:rPr>
          <w:rFonts w:eastAsia="仿宋"/>
        </w:rPr>
        <w:t>o—表示分断操作；</w:t>
      </w:r>
    </w:p>
    <w:p w14:paraId="613C79E8">
      <w:pPr>
        <w:snapToGrid w:val="0"/>
        <w:spacing w:line="300" w:lineRule="auto"/>
        <w:ind w:left="840"/>
        <w:rPr>
          <w:rFonts w:eastAsia="仿宋"/>
        </w:rPr>
      </w:pPr>
      <w:r>
        <w:rPr>
          <w:rFonts w:eastAsia="仿宋"/>
        </w:rPr>
        <w:t>co—表示接通操作后紧接着分断操作；</w:t>
      </w:r>
    </w:p>
    <w:p w14:paraId="681DAFE4">
      <w:pPr>
        <w:snapToGrid w:val="0"/>
        <w:spacing w:line="300" w:lineRule="auto"/>
        <w:ind w:left="840"/>
        <w:rPr>
          <w:rFonts w:eastAsia="仿宋"/>
        </w:rPr>
      </w:pPr>
      <w:r>
        <w:rPr>
          <w:rFonts w:eastAsia="仿宋"/>
        </w:rPr>
        <w:t>t—表示两个相继操作之间的时间间隔，一般不小于3min。</w:t>
      </w:r>
    </w:p>
    <w:p w14:paraId="55F1AC45">
      <w:pPr>
        <w:snapToGrid w:val="0"/>
        <w:spacing w:line="300" w:lineRule="auto"/>
        <w:ind w:firstLine="480" w:firstLineChars="200"/>
        <w:rPr>
          <w:rFonts w:eastAsia="仿宋"/>
        </w:rPr>
      </w:pPr>
      <w:r>
        <w:rPr>
          <w:rFonts w:eastAsia="仿宋"/>
        </w:rPr>
        <w:t>2）低压交流框架式断路器</w:t>
      </w:r>
    </w:p>
    <w:p w14:paraId="336AC93B">
      <w:pPr>
        <w:snapToGrid w:val="0"/>
        <w:spacing w:line="300" w:lineRule="auto"/>
        <w:ind w:firstLine="480" w:firstLineChars="200"/>
        <w:rPr>
          <w:rFonts w:eastAsia="仿宋"/>
        </w:rPr>
      </w:pPr>
      <w:r>
        <w:rPr>
          <w:rFonts w:eastAsia="仿宋"/>
        </w:rPr>
        <w:t>低压交流框架式断路器应符合下列主要技术要求：</w:t>
      </w:r>
    </w:p>
    <w:p w14:paraId="22B6A112">
      <w:pPr>
        <w:snapToGrid w:val="0"/>
        <w:spacing w:line="300" w:lineRule="auto"/>
        <w:ind w:firstLine="480" w:firstLineChars="200"/>
        <w:rPr>
          <w:rFonts w:eastAsia="仿宋"/>
        </w:rPr>
      </w:pPr>
      <w:r>
        <w:rPr>
          <w:rFonts w:eastAsia="仿宋"/>
        </w:rPr>
        <w:t>（1）额定极限短路分断能力Icu：1600A及以下不低于65KA，2000A及以上不低于85KA，且Icu=100%Ics，四段保护带通讯接口。</w:t>
      </w:r>
    </w:p>
    <w:p w14:paraId="534DF1B3">
      <w:pPr>
        <w:snapToGrid w:val="0"/>
        <w:spacing w:line="300" w:lineRule="auto"/>
        <w:ind w:firstLine="480" w:firstLineChars="200"/>
        <w:rPr>
          <w:rFonts w:eastAsia="仿宋"/>
        </w:rPr>
      </w:pPr>
      <w:r>
        <w:rPr>
          <w:rFonts w:eastAsia="仿宋"/>
        </w:rPr>
        <w:t>（2）框架式断路器脱扣器控制单元。按照图纸设计要求功能可以包括：可调整长延时保护、可调整短延时保护、可调整瞬时脱扣及接地保护共四段电流保护，也可以增加过压/欠压、逆功率、电流电压不平衡等保护功能。在短延时保护和接地保护应具有区域选择性闭锁功能。还应具有电流测量、故障显示和故障记录、事件记录及自检功能。框架断路器脱扣器自带通信接口并采用16位工业芯片，能实现遥测、遥信、遥调功能。提供主触头磨损信息，通讯结构是开放式的，通过接口可适用于任何协议。框架式断路器面壳带LCD液晶显示屏。补偿容量根据图纸要求选择。</w:t>
      </w:r>
    </w:p>
    <w:p w14:paraId="703E48C6">
      <w:pPr>
        <w:snapToGrid w:val="0"/>
        <w:spacing w:line="300" w:lineRule="auto"/>
        <w:ind w:left="840"/>
        <w:rPr>
          <w:rFonts w:eastAsia="仿宋"/>
        </w:rPr>
      </w:pPr>
      <w:r>
        <w:rPr>
          <w:rFonts w:eastAsia="仿宋"/>
        </w:rPr>
        <w:t>脱扣器平均无故障时间：15年</w:t>
      </w:r>
    </w:p>
    <w:p w14:paraId="207AD196">
      <w:pPr>
        <w:snapToGrid w:val="0"/>
        <w:spacing w:line="300" w:lineRule="auto"/>
        <w:ind w:left="840"/>
        <w:rPr>
          <w:rFonts w:eastAsia="仿宋"/>
        </w:rPr>
      </w:pPr>
      <w:r>
        <w:rPr>
          <w:rFonts w:eastAsia="仿宋"/>
        </w:rPr>
        <w:t>机械寿命：20000次</w:t>
      </w:r>
    </w:p>
    <w:p w14:paraId="22C7327F">
      <w:pPr>
        <w:snapToGrid w:val="0"/>
        <w:spacing w:line="300" w:lineRule="auto"/>
        <w:ind w:left="840"/>
        <w:rPr>
          <w:rFonts w:eastAsia="仿宋"/>
        </w:rPr>
      </w:pPr>
      <w:r>
        <w:rPr>
          <w:rFonts w:eastAsia="仿宋"/>
        </w:rPr>
        <w:t>电气寿命：不小于5000次</w:t>
      </w:r>
    </w:p>
    <w:p w14:paraId="4EE90528">
      <w:pPr>
        <w:snapToGrid w:val="0"/>
        <w:spacing w:line="300" w:lineRule="auto"/>
        <w:ind w:left="840"/>
        <w:rPr>
          <w:rFonts w:eastAsia="仿宋"/>
        </w:rPr>
      </w:pPr>
      <w:r>
        <w:rPr>
          <w:rFonts w:eastAsia="仿宋"/>
        </w:rPr>
        <w:t>有宽阔的电流和时间调节范围。</w:t>
      </w:r>
    </w:p>
    <w:p w14:paraId="5C77B342">
      <w:pPr>
        <w:snapToGrid w:val="0"/>
        <w:spacing w:line="300" w:lineRule="auto"/>
        <w:ind w:left="840"/>
        <w:rPr>
          <w:rFonts w:eastAsia="仿宋"/>
        </w:rPr>
      </w:pPr>
      <w:r>
        <w:rPr>
          <w:rFonts w:eastAsia="仿宋"/>
        </w:rPr>
        <w:t>长延时            0.4~1.0Ir           0.5~24s</w:t>
      </w:r>
    </w:p>
    <w:p w14:paraId="7724E21C">
      <w:pPr>
        <w:snapToGrid w:val="0"/>
        <w:spacing w:line="300" w:lineRule="auto"/>
        <w:ind w:left="840"/>
        <w:rPr>
          <w:rFonts w:eastAsia="仿宋"/>
        </w:rPr>
      </w:pPr>
      <w:r>
        <w:rPr>
          <w:rFonts w:eastAsia="仿宋"/>
        </w:rPr>
        <w:t>短延时            1.5~10Ir           0.1~0.4s</w:t>
      </w:r>
    </w:p>
    <w:p w14:paraId="5D034508">
      <w:pPr>
        <w:snapToGrid w:val="0"/>
        <w:spacing w:line="300" w:lineRule="auto"/>
        <w:ind w:left="840"/>
        <w:rPr>
          <w:rFonts w:eastAsia="仿宋"/>
        </w:rPr>
      </w:pPr>
      <w:r>
        <w:rPr>
          <w:rFonts w:eastAsia="仿宋"/>
        </w:rPr>
        <w:t>短路瞬时          2~15Ir</w:t>
      </w:r>
    </w:p>
    <w:p w14:paraId="617C1D4B">
      <w:pPr>
        <w:snapToGrid w:val="0"/>
        <w:spacing w:line="300" w:lineRule="auto"/>
        <w:ind w:left="840"/>
        <w:rPr>
          <w:rFonts w:eastAsia="仿宋"/>
        </w:rPr>
      </w:pPr>
      <w:r>
        <w:rPr>
          <w:rFonts w:eastAsia="仿宋"/>
        </w:rPr>
        <w:t>接地              0.2Ir~1.0Ir        0.1~0.4s</w:t>
      </w:r>
    </w:p>
    <w:p w14:paraId="717CBAD5">
      <w:pPr>
        <w:snapToGrid w:val="0"/>
        <w:spacing w:line="300" w:lineRule="auto"/>
        <w:ind w:firstLine="480" w:firstLineChars="200"/>
        <w:rPr>
          <w:rFonts w:eastAsia="仿宋"/>
        </w:rPr>
      </w:pPr>
      <w:r>
        <w:rPr>
          <w:rFonts w:eastAsia="仿宋"/>
        </w:rPr>
        <w:t>（3）断路器应为模块化结构设计、方便断路器功能的扩充而无需改变断路器结构和低压开关柜的结构。</w:t>
      </w:r>
    </w:p>
    <w:p w14:paraId="59186F7E">
      <w:pPr>
        <w:snapToGrid w:val="0"/>
        <w:spacing w:line="300" w:lineRule="auto"/>
        <w:ind w:firstLine="480" w:firstLineChars="200"/>
        <w:rPr>
          <w:rFonts w:eastAsia="仿宋"/>
        </w:rPr>
      </w:pPr>
      <w:r>
        <w:rPr>
          <w:rFonts w:eastAsia="仿宋"/>
        </w:rPr>
        <w:t>（4）具有故障诊断功能，可快速确定故障类型，以最短时间隔离开受故障影响的范围。可记录最近10次脱扣信息。为满足近远期用电负荷的变化，框架式断路器的脱扣整定电流采用现场可调型，在改变脱扣器额定电流时无需更换电流互感器即可扩展备用或升级。</w:t>
      </w:r>
    </w:p>
    <w:p w14:paraId="197A2731">
      <w:pPr>
        <w:snapToGrid w:val="0"/>
        <w:spacing w:line="300" w:lineRule="auto"/>
        <w:ind w:firstLine="480" w:firstLineChars="200"/>
        <w:rPr>
          <w:rFonts w:eastAsia="仿宋"/>
        </w:rPr>
      </w:pPr>
      <w:r>
        <w:rPr>
          <w:rFonts w:eastAsia="仿宋"/>
        </w:rPr>
        <w:t>（5）断路器应为抗湿热型产品，符合IEC60068环境标准。</w:t>
      </w:r>
    </w:p>
    <w:p w14:paraId="7E3E4449">
      <w:pPr>
        <w:snapToGrid w:val="0"/>
        <w:spacing w:line="300" w:lineRule="auto"/>
        <w:ind w:firstLine="480" w:firstLineChars="200"/>
        <w:rPr>
          <w:rFonts w:eastAsia="仿宋"/>
        </w:rPr>
      </w:pPr>
      <w:r>
        <w:rPr>
          <w:rFonts w:eastAsia="仿宋"/>
        </w:rPr>
        <w:t>3）低压交流塑壳式断路器</w:t>
      </w:r>
    </w:p>
    <w:p w14:paraId="35CE9B48">
      <w:pPr>
        <w:snapToGrid w:val="0"/>
        <w:spacing w:line="300" w:lineRule="auto"/>
        <w:ind w:firstLine="480" w:firstLineChars="200"/>
        <w:rPr>
          <w:rFonts w:eastAsia="仿宋"/>
        </w:rPr>
      </w:pPr>
      <w:r>
        <w:rPr>
          <w:rFonts w:eastAsia="仿宋"/>
        </w:rPr>
        <w:t>塑壳式断路器应符合下列主要技术要求：</w:t>
      </w:r>
    </w:p>
    <w:p w14:paraId="5227EF40">
      <w:pPr>
        <w:snapToGrid w:val="0"/>
        <w:spacing w:line="300" w:lineRule="auto"/>
        <w:ind w:firstLine="480" w:firstLineChars="200"/>
        <w:rPr>
          <w:rFonts w:eastAsia="仿宋"/>
        </w:rPr>
      </w:pPr>
      <w:r>
        <w:rPr>
          <w:rFonts w:eastAsia="仿宋"/>
        </w:rPr>
        <w:t>（1）250A及以下开关，额定极限短路分断能力Icu不低于55KA，且Icu=100%Ics。</w:t>
      </w:r>
    </w:p>
    <w:p w14:paraId="611238C6">
      <w:pPr>
        <w:snapToGrid w:val="0"/>
        <w:spacing w:line="300" w:lineRule="auto"/>
        <w:ind w:firstLine="480" w:firstLineChars="200"/>
        <w:rPr>
          <w:rFonts w:eastAsia="仿宋"/>
        </w:rPr>
      </w:pPr>
      <w:r>
        <w:rPr>
          <w:rFonts w:eastAsia="仿宋"/>
        </w:rPr>
        <w:t>（2）塑壳开关电气和机械寿命要求</w:t>
      </w:r>
    </w:p>
    <w:p w14:paraId="1318EB8F">
      <w:pPr>
        <w:snapToGrid w:val="0"/>
        <w:spacing w:line="300" w:lineRule="auto"/>
        <w:ind w:firstLine="480" w:firstLineChars="200"/>
        <w:rPr>
          <w:rFonts w:eastAsia="仿宋"/>
        </w:rPr>
      </w:pPr>
      <w:r>
        <w:rPr>
          <w:rFonts w:eastAsia="仿宋"/>
        </w:rPr>
        <w:t>机械寿命要求至少15000次，电气寿命至少7500次。</w:t>
      </w:r>
    </w:p>
    <w:p w14:paraId="3E118871">
      <w:pPr>
        <w:snapToGrid w:val="0"/>
        <w:spacing w:line="300" w:lineRule="auto"/>
        <w:ind w:firstLine="480" w:firstLineChars="200"/>
        <w:rPr>
          <w:rFonts w:eastAsia="仿宋"/>
        </w:rPr>
      </w:pPr>
      <w:r>
        <w:rPr>
          <w:rFonts w:eastAsia="仿宋"/>
        </w:rPr>
        <w:t>（3）低压交流塑壳断路器可以同时提供合、分位置辅助接点，故障位置辅助接点，附件全系列通用。</w:t>
      </w:r>
    </w:p>
    <w:p w14:paraId="41AC396F">
      <w:pPr>
        <w:snapToGrid w:val="0"/>
        <w:spacing w:line="300" w:lineRule="auto"/>
        <w:ind w:firstLine="480" w:firstLineChars="200"/>
        <w:rPr>
          <w:rFonts w:eastAsia="仿宋"/>
        </w:rPr>
      </w:pPr>
      <w:r>
        <w:rPr>
          <w:rFonts w:eastAsia="仿宋"/>
        </w:rPr>
        <w:t>（4）断路器应为模块化双断点结构设计、安装方便。</w:t>
      </w:r>
    </w:p>
    <w:p w14:paraId="07241DC3">
      <w:pPr>
        <w:snapToGrid w:val="0"/>
        <w:spacing w:line="300" w:lineRule="auto"/>
        <w:ind w:firstLine="480" w:firstLineChars="200"/>
        <w:rPr>
          <w:rFonts w:eastAsia="仿宋"/>
        </w:rPr>
      </w:pPr>
      <w:r>
        <w:rPr>
          <w:rFonts w:eastAsia="仿宋"/>
        </w:rPr>
        <w:t>（5）断路器无飞弧。</w:t>
      </w:r>
    </w:p>
    <w:p w14:paraId="0F966B6E">
      <w:pPr>
        <w:tabs>
          <w:tab w:val="left" w:pos="6300"/>
        </w:tabs>
        <w:adjustRightInd w:val="0"/>
        <w:snapToGrid w:val="0"/>
        <w:spacing w:line="300" w:lineRule="auto"/>
        <w:textAlignment w:val="baseline"/>
        <w:rPr>
          <w:rFonts w:eastAsia="仿宋"/>
          <w:b/>
          <w:bCs/>
        </w:rPr>
      </w:pPr>
      <w:r>
        <w:rPr>
          <w:rFonts w:hint="eastAsia" w:eastAsia="仿宋"/>
          <w:b/>
          <w:bCs/>
        </w:rPr>
        <w:t>2.7</w:t>
      </w:r>
      <w:r>
        <w:rPr>
          <w:rFonts w:eastAsia="仿宋"/>
          <w:b/>
          <w:bCs/>
        </w:rPr>
        <w:t>电缆线路</w:t>
      </w:r>
    </w:p>
    <w:p w14:paraId="18A4072C">
      <w:pPr>
        <w:snapToGrid w:val="0"/>
        <w:spacing w:line="300" w:lineRule="auto"/>
        <w:ind w:firstLine="480" w:firstLineChars="200"/>
        <w:rPr>
          <w:rFonts w:eastAsia="仿宋"/>
        </w:rPr>
      </w:pPr>
      <w:r>
        <w:rPr>
          <w:rFonts w:eastAsia="仿宋"/>
        </w:rPr>
        <w:t>光伏组件接入逆变器的电缆根据设计全部采用电缆桥架或套管保护敷设；逆变器、箱式变压器间的电缆根据设计采用电缆桥架、电缆沟或直埋方式。</w:t>
      </w:r>
    </w:p>
    <w:p w14:paraId="67B3DCE7">
      <w:pPr>
        <w:snapToGrid w:val="0"/>
        <w:spacing w:line="300" w:lineRule="auto"/>
        <w:ind w:firstLine="480" w:firstLineChars="200"/>
        <w:rPr>
          <w:rFonts w:eastAsia="仿宋"/>
        </w:rPr>
      </w:pPr>
      <w:r>
        <w:rPr>
          <w:rFonts w:eastAsia="仿宋"/>
        </w:rPr>
        <w:t>电缆的技术要求和规格满足GB50168《电气装置安装工程电缆线路施工及验收规范》、CEEIA B218.1~4-2012《光伏发电系统用电缆标准》和光伏发电系统达到铭牌功率时电缆上的电压降≤2%，同时满足：</w:t>
      </w:r>
    </w:p>
    <w:p w14:paraId="7A2E736A">
      <w:pPr>
        <w:snapToGrid w:val="0"/>
        <w:spacing w:line="300" w:lineRule="auto"/>
        <w:ind w:firstLine="480" w:firstLineChars="200"/>
        <w:rPr>
          <w:rFonts w:eastAsia="仿宋"/>
        </w:rPr>
      </w:pPr>
      <w:r>
        <w:rPr>
          <w:rFonts w:eastAsia="仿宋"/>
        </w:rPr>
        <w:t>1）光伏组件之间、光伏组件与组串式逆变器之间，电缆安全载流量≥1.56倍线路最大连续电流计算值。</w:t>
      </w:r>
    </w:p>
    <w:p w14:paraId="630EA01E">
      <w:pPr>
        <w:snapToGrid w:val="0"/>
        <w:spacing w:line="300" w:lineRule="auto"/>
        <w:ind w:firstLine="480" w:firstLineChars="200"/>
        <w:rPr>
          <w:rFonts w:eastAsia="仿宋"/>
        </w:rPr>
      </w:pPr>
      <w:r>
        <w:rPr>
          <w:rFonts w:eastAsia="仿宋"/>
        </w:rPr>
        <w:t>2）组串式逆变器与箱式变电站之间，电缆安全载流量≥组串或方阵标准测试条件下的短路电流的l.25倍。</w:t>
      </w:r>
    </w:p>
    <w:p w14:paraId="43218D6B">
      <w:pPr>
        <w:snapToGrid w:val="0"/>
        <w:spacing w:line="300" w:lineRule="auto"/>
        <w:ind w:firstLine="480" w:firstLineChars="200"/>
        <w:rPr>
          <w:rFonts w:eastAsia="仿宋"/>
        </w:rPr>
      </w:pPr>
      <w:r>
        <w:rPr>
          <w:rFonts w:eastAsia="仿宋"/>
        </w:rPr>
        <w:t>3）直流侧总电缆的长期使用设计载流量应不低于光伏发电系统短路电流的1.25倍。</w:t>
      </w:r>
    </w:p>
    <w:p w14:paraId="793B18A3">
      <w:pPr>
        <w:snapToGrid w:val="0"/>
        <w:spacing w:line="300" w:lineRule="auto"/>
        <w:ind w:firstLine="480" w:firstLineChars="200"/>
        <w:rPr>
          <w:rFonts w:eastAsia="仿宋"/>
        </w:rPr>
      </w:pPr>
      <w:r>
        <w:rPr>
          <w:rFonts w:eastAsia="仿宋"/>
        </w:rPr>
        <w:t>4）光伏组件之间、光伏组件与逆变器之间，采用经过耐热90℃、防酸、防潮、防晒光伏专用电缆。</w:t>
      </w:r>
    </w:p>
    <w:p w14:paraId="6B2D0C17">
      <w:pPr>
        <w:snapToGrid w:val="0"/>
        <w:spacing w:line="300" w:lineRule="auto"/>
        <w:ind w:firstLine="480" w:firstLineChars="200"/>
        <w:rPr>
          <w:rFonts w:eastAsia="仿宋"/>
        </w:rPr>
      </w:pPr>
      <w:r>
        <w:rPr>
          <w:rFonts w:eastAsia="仿宋"/>
        </w:rPr>
        <w:t>5）配电室内交流电部分、光伏发电系统与并网接入点之间，高压电缆（10kV及以上）采用阻燃聚乙烯铝芯电缆，其余电力电缆为阻燃聚乙烯铜芯电缆。</w:t>
      </w:r>
    </w:p>
    <w:p w14:paraId="3A35B755">
      <w:pPr>
        <w:snapToGrid w:val="0"/>
        <w:spacing w:line="300" w:lineRule="auto"/>
        <w:ind w:firstLine="480" w:firstLineChars="200"/>
        <w:rPr>
          <w:rFonts w:eastAsia="仿宋"/>
        </w:rPr>
      </w:pPr>
      <w:r>
        <w:rPr>
          <w:rFonts w:eastAsia="仿宋"/>
        </w:rPr>
        <w:t>6）控制电缆芯线的截面积和备用芯预留数量符合国家及行业规定。</w:t>
      </w:r>
    </w:p>
    <w:p w14:paraId="39C6FDCA">
      <w:pPr>
        <w:snapToGrid w:val="0"/>
        <w:spacing w:line="300" w:lineRule="auto"/>
        <w:ind w:firstLine="480" w:firstLineChars="200"/>
        <w:rPr>
          <w:rFonts w:eastAsia="仿宋"/>
        </w:rPr>
      </w:pPr>
      <w:r>
        <w:rPr>
          <w:rFonts w:eastAsia="仿宋"/>
        </w:rPr>
        <w:t>7）选用抗压、抗老化、耐腐蚀、阻燃、耐热90℃材质的电缆保护管。</w:t>
      </w:r>
    </w:p>
    <w:p w14:paraId="2202F3EB">
      <w:pPr>
        <w:snapToGrid w:val="0"/>
        <w:spacing w:line="300" w:lineRule="auto"/>
        <w:ind w:firstLine="480" w:firstLineChars="200"/>
        <w:rPr>
          <w:rFonts w:eastAsia="仿宋"/>
        </w:rPr>
      </w:pPr>
      <w:r>
        <w:rPr>
          <w:rFonts w:eastAsia="仿宋"/>
        </w:rPr>
        <w:t>9）电缆防火</w:t>
      </w:r>
    </w:p>
    <w:p w14:paraId="6654476D">
      <w:pPr>
        <w:snapToGrid w:val="0"/>
        <w:spacing w:line="300" w:lineRule="auto"/>
        <w:ind w:firstLine="480" w:firstLineChars="200"/>
        <w:rPr>
          <w:rFonts w:eastAsia="仿宋"/>
        </w:rPr>
      </w:pPr>
      <w:r>
        <w:rPr>
          <w:rFonts w:eastAsia="仿宋"/>
        </w:rPr>
        <w:t>（1）光伏专用电缆</w:t>
      </w:r>
    </w:p>
    <w:p w14:paraId="4A44FE42">
      <w:pPr>
        <w:snapToGrid w:val="0"/>
        <w:spacing w:line="300" w:lineRule="auto"/>
        <w:ind w:firstLine="480" w:firstLineChars="200"/>
        <w:rPr>
          <w:rFonts w:eastAsia="仿宋"/>
        </w:rPr>
      </w:pPr>
      <w:r>
        <w:rPr>
          <w:rFonts w:eastAsia="仿宋"/>
        </w:rPr>
        <w:t>电缆线应满足抗紫外线、抗老化、抗高温、防腐蚀和阻燃等性能要求，选用双绝缘防紫外线阻燃铜芯电缆，电缆性能符合GB/T18950-2003性能测试的要求；采用工业防水耐温快速接插件，接插件防锈、防腐蚀等性能要求，并应满足符合相关国家和行业规范规程，满足不少于25年室外使用的要求。</w:t>
      </w:r>
    </w:p>
    <w:p w14:paraId="53DB05C3">
      <w:pPr>
        <w:snapToGrid w:val="0"/>
        <w:spacing w:line="300" w:lineRule="auto"/>
        <w:ind w:firstLine="480" w:firstLineChars="200"/>
        <w:rPr>
          <w:rFonts w:eastAsia="仿宋"/>
        </w:rPr>
      </w:pPr>
      <w:r>
        <w:rPr>
          <w:rFonts w:eastAsia="仿宋"/>
        </w:rPr>
        <w:t>所有电缆均应有外护套。外护套应紧密挤包在缆芯或包覆层上，并且不与绝缘、包覆层相粘连。直流电缆的外护套直接挤包在绝缘线芯上。</w:t>
      </w:r>
    </w:p>
    <w:p w14:paraId="1478F73D">
      <w:pPr>
        <w:snapToGrid w:val="0"/>
        <w:spacing w:line="300" w:lineRule="auto"/>
        <w:ind w:firstLine="480" w:firstLineChars="200"/>
        <w:rPr>
          <w:rFonts w:eastAsia="仿宋"/>
        </w:rPr>
      </w:pPr>
      <w:r>
        <w:rPr>
          <w:rFonts w:eastAsia="仿宋"/>
        </w:rPr>
        <w:t>（2）控制电缆</w:t>
      </w:r>
    </w:p>
    <w:p w14:paraId="7FB19A20">
      <w:pPr>
        <w:snapToGrid w:val="0"/>
        <w:spacing w:line="300" w:lineRule="auto"/>
        <w:ind w:firstLine="480" w:firstLineChars="200"/>
        <w:rPr>
          <w:rFonts w:eastAsia="仿宋"/>
        </w:rPr>
      </w:pPr>
      <w:r>
        <w:rPr>
          <w:rFonts w:eastAsia="仿宋"/>
        </w:rPr>
        <w:t>具有阻燃性能、外护套为聚乙烯材质、多芯铜电缆。</w:t>
      </w:r>
    </w:p>
    <w:p w14:paraId="5B72BBF4">
      <w:pPr>
        <w:snapToGrid w:val="0"/>
        <w:spacing w:line="300" w:lineRule="auto"/>
        <w:ind w:firstLine="480" w:firstLineChars="200"/>
        <w:rPr>
          <w:rFonts w:eastAsia="仿宋"/>
        </w:rPr>
      </w:pPr>
      <w:r>
        <w:rPr>
          <w:rFonts w:eastAsia="仿宋"/>
        </w:rPr>
        <w:t>（3）电缆通道及防火</w:t>
      </w:r>
    </w:p>
    <w:p w14:paraId="5BA16312">
      <w:pPr>
        <w:snapToGrid w:val="0"/>
        <w:spacing w:line="300" w:lineRule="auto"/>
        <w:ind w:firstLine="480" w:firstLineChars="200"/>
        <w:rPr>
          <w:rFonts w:eastAsia="仿宋"/>
        </w:rPr>
      </w:pPr>
      <w:r>
        <w:rPr>
          <w:rFonts w:eastAsia="仿宋"/>
        </w:rPr>
        <w:t>本工程的集电线路采用电缆接线，本工程所有电缆采用架空、穿管地埋或者利用厂区原有电缆通道等敷设方式，通讯线缆与高压线缆不能在同一通道敷设。</w:t>
      </w:r>
    </w:p>
    <w:p w14:paraId="596284CD">
      <w:pPr>
        <w:snapToGrid w:val="0"/>
        <w:spacing w:line="300" w:lineRule="auto"/>
        <w:ind w:firstLine="480" w:firstLineChars="200"/>
        <w:rPr>
          <w:rFonts w:eastAsia="仿宋"/>
        </w:rPr>
      </w:pPr>
      <w:r>
        <w:rPr>
          <w:rFonts w:eastAsia="仿宋"/>
        </w:rPr>
        <w:t>光伏电池组件之间的连接电缆选用光伏专用电缆。光伏专用电缆采用穿管的敷设方式。交流电缆地面以上部分可直接固定于支架上，采用电缆槽盒或者埋管，可有效的保护导线。埋管选用阻燃抗腐蚀，抗老化光伏专用的PVC管。</w:t>
      </w:r>
    </w:p>
    <w:p w14:paraId="338D8F74">
      <w:pPr>
        <w:snapToGrid w:val="0"/>
        <w:spacing w:line="300" w:lineRule="auto"/>
        <w:ind w:firstLine="480" w:firstLineChars="200"/>
        <w:rPr>
          <w:rFonts w:eastAsia="仿宋"/>
        </w:rPr>
      </w:pPr>
      <w:r>
        <w:rPr>
          <w:rFonts w:eastAsia="仿宋"/>
        </w:rPr>
        <w:t>为有效阻止电缆火灾延燃，10kV及1kV电力电缆、控制电缆选用阻燃电缆，消防用电回路和直流电源回路采用耐火电缆。</w:t>
      </w:r>
    </w:p>
    <w:p w14:paraId="58C52CF5">
      <w:pPr>
        <w:snapToGrid w:val="0"/>
        <w:spacing w:line="300" w:lineRule="auto"/>
        <w:ind w:firstLine="482" w:firstLineChars="200"/>
        <w:rPr>
          <w:rFonts w:eastAsia="仿宋"/>
          <w:b/>
          <w:bCs/>
        </w:rPr>
      </w:pPr>
      <w:r>
        <w:rPr>
          <w:rFonts w:hint="eastAsia"/>
          <w:b/>
          <w:bCs/>
        </w:rPr>
        <w:t>（4）</w:t>
      </w:r>
      <w:r>
        <w:rPr>
          <w:rFonts w:eastAsia="仿宋"/>
          <w:b/>
          <w:bCs/>
        </w:rPr>
        <w:t>组件至逆变器往返总长L≤160m，选用H1Z2Z2-K-1×4光伏专用电缆；组件至逆变器往返总长160≤L≤240m，选用H1Z2Z2-K-1×6光伏专用电缆。</w:t>
      </w:r>
    </w:p>
    <w:p w14:paraId="1F5A8859">
      <w:pPr>
        <w:snapToGrid w:val="0"/>
        <w:spacing w:line="300" w:lineRule="auto"/>
        <w:ind w:firstLine="482" w:firstLineChars="200"/>
        <w:rPr>
          <w:rFonts w:eastAsia="仿宋"/>
        </w:rPr>
      </w:pPr>
      <w:r>
        <w:rPr>
          <w:rFonts w:hint="eastAsia"/>
          <w:b/>
          <w:bCs/>
        </w:rPr>
        <w:t>（5）</w:t>
      </w:r>
      <w:r>
        <w:rPr>
          <w:rFonts w:eastAsia="仿宋"/>
          <w:b/>
          <w:bCs/>
        </w:rPr>
        <w:t>直流电缆、交流电缆不允许制作中间接头，所有终端头须使用符合绝缘标准的电缆接头产品。</w:t>
      </w:r>
    </w:p>
    <w:p w14:paraId="6F2D93E6">
      <w:pPr>
        <w:tabs>
          <w:tab w:val="left" w:pos="6300"/>
        </w:tabs>
        <w:adjustRightInd w:val="0"/>
        <w:snapToGrid w:val="0"/>
        <w:spacing w:line="300" w:lineRule="auto"/>
        <w:textAlignment w:val="baseline"/>
        <w:rPr>
          <w:rFonts w:eastAsia="仿宋"/>
          <w:b/>
          <w:bCs/>
        </w:rPr>
      </w:pPr>
      <w:r>
        <w:rPr>
          <w:rFonts w:hint="eastAsia" w:eastAsia="仿宋"/>
          <w:b/>
          <w:bCs/>
        </w:rPr>
        <w:t>2.8</w:t>
      </w:r>
      <w:r>
        <w:rPr>
          <w:rFonts w:eastAsia="仿宋"/>
          <w:b/>
          <w:bCs/>
        </w:rPr>
        <w:t>防雷及接地</w:t>
      </w:r>
    </w:p>
    <w:p w14:paraId="428FC907">
      <w:pPr>
        <w:snapToGrid w:val="0"/>
        <w:spacing w:line="300" w:lineRule="auto"/>
        <w:ind w:firstLine="480" w:firstLineChars="200"/>
        <w:rPr>
          <w:rFonts w:eastAsia="仿宋"/>
        </w:rPr>
      </w:pPr>
      <w:r>
        <w:rPr>
          <w:rFonts w:eastAsia="仿宋"/>
        </w:rPr>
        <w:t>电站防雷施工符合《光伏发电站设计规范》GB 50797、《光伏电站施工规范》GB 50794、设计文件和安徽省防雷管理部门的规定。</w:t>
      </w:r>
    </w:p>
    <w:p w14:paraId="211FEFBB">
      <w:pPr>
        <w:snapToGrid w:val="0"/>
        <w:spacing w:line="300" w:lineRule="auto"/>
        <w:ind w:firstLine="480" w:firstLineChars="200"/>
        <w:rPr>
          <w:rFonts w:eastAsia="仿宋"/>
        </w:rPr>
      </w:pPr>
      <w:r>
        <w:rPr>
          <w:rFonts w:eastAsia="仿宋"/>
        </w:rPr>
        <w:t>设置光伏系统专用的接地电阻≤4Ω的接地装置。接地装置的接地体和接地引下线采用热浸镀锌防腐。接地装置的施工工艺按照03D501-4《接地装置的安装》、GB50169《电气装置安装工程 接地装置施工及验收规范》进行。</w:t>
      </w:r>
    </w:p>
    <w:p w14:paraId="613C98C5">
      <w:pPr>
        <w:snapToGrid w:val="0"/>
        <w:spacing w:line="300" w:lineRule="auto"/>
        <w:ind w:firstLine="480" w:firstLineChars="200"/>
        <w:rPr>
          <w:rFonts w:eastAsia="仿宋"/>
        </w:rPr>
      </w:pPr>
      <w:r>
        <w:rPr>
          <w:rFonts w:eastAsia="仿宋"/>
        </w:rPr>
        <w:t>光伏组件支架直接与接地干线连接，变压器室、配电室、监控室内电气设备接地符合GB/T 50065-2011《交流电气装置的接地设计规范》规定。当直流侧带电体设计为接地时，应有效防止导体的电化学腐蚀的措施。</w:t>
      </w:r>
    </w:p>
    <w:p w14:paraId="6CBDB47A">
      <w:pPr>
        <w:snapToGrid w:val="0"/>
        <w:spacing w:line="300" w:lineRule="auto"/>
        <w:ind w:firstLine="480" w:firstLineChars="200"/>
        <w:rPr>
          <w:rFonts w:eastAsia="仿宋"/>
        </w:rPr>
      </w:pPr>
      <w:r>
        <w:rPr>
          <w:rFonts w:eastAsia="仿宋"/>
        </w:rPr>
        <w:t>并网接入点设备接地符合IEC 60364-7-712《建筑物电气装置 第7-712部分：特殊装置或场所的要求太阳光伏（PV）发电系统》要求。</w:t>
      </w:r>
    </w:p>
    <w:p w14:paraId="44C19046">
      <w:pPr>
        <w:snapToGrid w:val="0"/>
        <w:spacing w:line="300" w:lineRule="auto"/>
        <w:ind w:firstLine="480" w:firstLineChars="200"/>
        <w:rPr>
          <w:rFonts w:eastAsia="仿宋"/>
        </w:rPr>
      </w:pPr>
      <w:r>
        <w:rPr>
          <w:rFonts w:eastAsia="仿宋"/>
        </w:rPr>
        <w:t>为抑制感应过电压和操作过电压，在交流汇流、分级配置防雷防浪涌保护模块，在配电装置母线和电缆进线柜装设避雷器。</w:t>
      </w:r>
    </w:p>
    <w:p w14:paraId="50C8B342">
      <w:pPr>
        <w:tabs>
          <w:tab w:val="left" w:pos="6300"/>
        </w:tabs>
        <w:adjustRightInd w:val="0"/>
        <w:snapToGrid w:val="0"/>
        <w:spacing w:line="300" w:lineRule="auto"/>
        <w:textAlignment w:val="baseline"/>
        <w:rPr>
          <w:rFonts w:eastAsia="仿宋"/>
          <w:b/>
          <w:bCs/>
        </w:rPr>
      </w:pPr>
      <w:r>
        <w:rPr>
          <w:rFonts w:hint="eastAsia" w:eastAsia="仿宋"/>
          <w:b/>
          <w:bCs/>
        </w:rPr>
        <w:t>2.9</w:t>
      </w:r>
      <w:r>
        <w:rPr>
          <w:rFonts w:eastAsia="仿宋"/>
          <w:b/>
          <w:bCs/>
        </w:rPr>
        <w:t>继电保护装置、自动化和通信设备（含传输通道）</w:t>
      </w:r>
    </w:p>
    <w:p w14:paraId="3E91BF0C">
      <w:pPr>
        <w:snapToGrid w:val="0"/>
        <w:spacing w:line="300" w:lineRule="auto"/>
        <w:ind w:firstLine="480" w:firstLineChars="200"/>
        <w:rPr>
          <w:rFonts w:eastAsia="仿宋"/>
        </w:rPr>
      </w:pPr>
      <w:r>
        <w:rPr>
          <w:rFonts w:eastAsia="仿宋"/>
        </w:rPr>
        <w:t>根据国网公司电力接入设计方案要求进行继电保护装置和安全自动装置、自动化和通信设备（含传输通道）设计，同时符合《光伏发电站设计标准》GB 50797、《光伏发电站接入电力系统设计规范》GB/T50866、《继电保护和安全自动装置技术规程》GB/T14285、《光伏电站施工规范》GB50794规定，且电网异常时的响应特性和安全保护满足GB/T19964《光伏发电站接入电力系统技术规定》、Q/GDW6-127011《光伏电站接入电网技术规定》。</w:t>
      </w:r>
    </w:p>
    <w:p w14:paraId="785B018D">
      <w:pPr>
        <w:tabs>
          <w:tab w:val="left" w:pos="6300"/>
        </w:tabs>
        <w:adjustRightInd w:val="0"/>
        <w:snapToGrid w:val="0"/>
        <w:spacing w:line="300" w:lineRule="auto"/>
        <w:textAlignment w:val="baseline"/>
        <w:rPr>
          <w:rFonts w:eastAsia="仿宋"/>
          <w:b/>
          <w:bCs/>
        </w:rPr>
      </w:pPr>
      <w:r>
        <w:rPr>
          <w:rFonts w:hint="eastAsia" w:eastAsia="仿宋"/>
          <w:b/>
          <w:bCs/>
        </w:rPr>
        <w:t>2.10</w:t>
      </w:r>
      <w:r>
        <w:rPr>
          <w:rFonts w:eastAsia="仿宋"/>
          <w:b/>
          <w:bCs/>
        </w:rPr>
        <w:t>电能计量装置和电能质量在线监测装置</w:t>
      </w:r>
    </w:p>
    <w:p w14:paraId="56578864">
      <w:pPr>
        <w:tabs>
          <w:tab w:val="left" w:pos="6300"/>
        </w:tabs>
        <w:adjustRightInd w:val="0"/>
        <w:snapToGrid w:val="0"/>
        <w:spacing w:line="300" w:lineRule="auto"/>
        <w:textAlignment w:val="baseline"/>
        <w:rPr>
          <w:rFonts w:eastAsia="仿宋"/>
          <w:b/>
          <w:bCs/>
        </w:rPr>
      </w:pPr>
      <w:r>
        <w:rPr>
          <w:rFonts w:hint="eastAsia" w:eastAsia="仿宋"/>
          <w:b/>
          <w:bCs/>
        </w:rPr>
        <w:t>2.10.1</w:t>
      </w:r>
      <w:r>
        <w:rPr>
          <w:rFonts w:eastAsia="仿宋"/>
          <w:b/>
          <w:bCs/>
        </w:rPr>
        <w:t>电能计量装置</w:t>
      </w:r>
    </w:p>
    <w:p w14:paraId="77183C11">
      <w:pPr>
        <w:snapToGrid w:val="0"/>
        <w:spacing w:line="300" w:lineRule="auto"/>
        <w:ind w:firstLine="480" w:firstLineChars="200"/>
        <w:rPr>
          <w:rFonts w:eastAsia="仿宋"/>
        </w:rPr>
      </w:pPr>
      <w:r>
        <w:rPr>
          <w:rFonts w:eastAsia="仿宋"/>
        </w:rPr>
        <w:t>按照国网公司要求安装计量装置，计量装置应经相关电能计量强检机构和当地电力主管部门认可（包括电能表、计量用互感器等），电能计量装置的设备配置和技术要求应符合DL/T448、DL/T5137，以及相关标准、规程要求。</w:t>
      </w:r>
    </w:p>
    <w:p w14:paraId="77C54CE9">
      <w:pPr>
        <w:tabs>
          <w:tab w:val="left" w:pos="6300"/>
        </w:tabs>
        <w:adjustRightInd w:val="0"/>
        <w:snapToGrid w:val="0"/>
        <w:spacing w:line="300" w:lineRule="auto"/>
        <w:textAlignment w:val="baseline"/>
        <w:rPr>
          <w:rFonts w:eastAsia="仿宋"/>
          <w:b/>
          <w:bCs/>
        </w:rPr>
      </w:pPr>
      <w:r>
        <w:rPr>
          <w:rFonts w:hint="eastAsia" w:eastAsia="仿宋"/>
          <w:b/>
          <w:bCs/>
        </w:rPr>
        <w:t>2.10.2</w:t>
      </w:r>
      <w:r>
        <w:rPr>
          <w:rFonts w:eastAsia="仿宋"/>
          <w:b/>
          <w:bCs/>
        </w:rPr>
        <w:t>电能质量在线监测装置</w:t>
      </w:r>
    </w:p>
    <w:p w14:paraId="7F560493">
      <w:pPr>
        <w:snapToGrid w:val="0"/>
        <w:spacing w:line="300" w:lineRule="auto"/>
        <w:ind w:firstLine="480" w:firstLineChars="200"/>
        <w:rPr>
          <w:rFonts w:eastAsia="仿宋"/>
        </w:rPr>
      </w:pPr>
      <w:r>
        <w:rPr>
          <w:rFonts w:eastAsia="仿宋"/>
        </w:rPr>
        <w:t>所有相关计量数据，需传入至发包人在线监测平台。相关计量数据包括并网柜光伏发电量数据以及接入点总表反向上网数据。</w:t>
      </w:r>
    </w:p>
    <w:p w14:paraId="21FA8220">
      <w:pPr>
        <w:tabs>
          <w:tab w:val="left" w:pos="6300"/>
        </w:tabs>
        <w:adjustRightInd w:val="0"/>
        <w:snapToGrid w:val="0"/>
        <w:spacing w:line="300" w:lineRule="auto"/>
        <w:textAlignment w:val="baseline"/>
        <w:rPr>
          <w:rFonts w:eastAsia="仿宋"/>
          <w:b/>
          <w:bCs/>
        </w:rPr>
      </w:pPr>
      <w:r>
        <w:rPr>
          <w:rFonts w:hint="eastAsia" w:eastAsia="仿宋"/>
          <w:b/>
          <w:bCs/>
        </w:rPr>
        <w:t>2.11照明检修系统</w:t>
      </w:r>
    </w:p>
    <w:p w14:paraId="225ECFE2">
      <w:pPr>
        <w:spacing w:line="300" w:lineRule="auto"/>
        <w:ind w:firstLine="480" w:firstLineChars="200"/>
        <w:rPr>
          <w:rFonts w:eastAsia="仿宋"/>
          <w:color w:val="000000"/>
        </w:rPr>
      </w:pPr>
      <w:r>
        <w:rPr>
          <w:rFonts w:hint="eastAsia" w:eastAsia="仿宋"/>
          <w:color w:val="000000"/>
        </w:rPr>
        <w:t>本工程箱式升压变由厂家成套提供照明/动力系统。箱变内设备元件采用自供电方案，供电电源取自箱变低压侧，箱变内需配置低压变压器和UPS设备（自带蓄电池）。</w:t>
      </w:r>
    </w:p>
    <w:p w14:paraId="2A59C4CE">
      <w:pPr>
        <w:spacing w:line="300" w:lineRule="auto"/>
        <w:ind w:firstLine="480" w:firstLineChars="200"/>
        <w:rPr>
          <w:rFonts w:eastAsia="仿宋"/>
          <w:color w:val="000000"/>
        </w:rPr>
      </w:pPr>
      <w:r>
        <w:rPr>
          <w:rFonts w:hint="eastAsia" w:eastAsia="仿宋"/>
          <w:color w:val="000000"/>
        </w:rPr>
        <w:t>开关站内照明系统分为正常交流照明系统和事故照明系统。站内正常照明用电源引自低压工作段。正常照明电压为交流220V。配电室、二次设备室设置事故照明，由站内交直流事故照明切换系统（逆变电源方式）供电，交直流事故照明正常电源引自站内交流工作段，交流电源消失自动切换为直流供电，直流由站内直流系统供电。在配电室、控制室主要出入口处装设应急指示灯，应急指示灯由自备的蓄电池供电。</w:t>
      </w:r>
    </w:p>
    <w:p w14:paraId="50DFD30C">
      <w:pPr>
        <w:spacing w:line="300" w:lineRule="auto"/>
        <w:ind w:firstLine="480" w:firstLineChars="200"/>
      </w:pPr>
      <w:r>
        <w:rPr>
          <w:rFonts w:hint="eastAsia" w:eastAsia="仿宋"/>
          <w:color w:val="000000"/>
        </w:rPr>
        <w:t>开关站内设置专用检修电源箱。光伏区域检修电源由逆变器和升压变压器的辅助电源提供。</w:t>
      </w:r>
    </w:p>
    <w:p w14:paraId="35B066C0">
      <w:pPr>
        <w:tabs>
          <w:tab w:val="left" w:pos="6300"/>
        </w:tabs>
        <w:adjustRightInd w:val="0"/>
        <w:snapToGrid w:val="0"/>
        <w:spacing w:line="300" w:lineRule="auto"/>
        <w:textAlignment w:val="baseline"/>
        <w:rPr>
          <w:rFonts w:eastAsia="仿宋"/>
          <w:b/>
          <w:bCs/>
        </w:rPr>
      </w:pPr>
      <w:r>
        <w:rPr>
          <w:rFonts w:hint="eastAsia" w:eastAsia="仿宋"/>
          <w:b/>
          <w:bCs/>
        </w:rPr>
        <w:t>2.12</w:t>
      </w:r>
      <w:r>
        <w:rPr>
          <w:rFonts w:eastAsia="仿宋"/>
          <w:b/>
          <w:bCs/>
        </w:rPr>
        <w:t>围栏及爬梯（按需）</w:t>
      </w:r>
    </w:p>
    <w:p w14:paraId="4B62A319">
      <w:pPr>
        <w:snapToGrid w:val="0"/>
        <w:spacing w:line="300" w:lineRule="auto"/>
        <w:ind w:firstLine="480" w:firstLineChars="200"/>
        <w:rPr>
          <w:rFonts w:eastAsia="仿宋"/>
        </w:rPr>
      </w:pPr>
      <w:r>
        <w:rPr>
          <w:rFonts w:eastAsia="仿宋"/>
        </w:rPr>
        <w:t>户外预制舱、箱变、配电柜周围采用不锈钢制护栏围挡，并设置警告标示标牌，要求美观耐用，具有防腐、防老化、抗晒、耐候等特点（满足发包方安全文明标准化要求）。配电设施外设护栏，并设置警告标示标牌，周边场地进行混凝土硬化处理，并设置检修小道。</w:t>
      </w:r>
    </w:p>
    <w:p w14:paraId="2217DDA3">
      <w:pPr>
        <w:tabs>
          <w:tab w:val="left" w:pos="6300"/>
        </w:tabs>
        <w:adjustRightInd w:val="0"/>
        <w:snapToGrid w:val="0"/>
        <w:spacing w:line="300" w:lineRule="auto"/>
        <w:textAlignment w:val="baseline"/>
        <w:rPr>
          <w:rFonts w:eastAsia="仿宋"/>
          <w:b/>
          <w:bCs/>
        </w:rPr>
      </w:pPr>
      <w:r>
        <w:rPr>
          <w:rFonts w:hint="eastAsia" w:eastAsia="仿宋"/>
          <w:b/>
          <w:bCs/>
        </w:rPr>
        <w:t>2.13</w:t>
      </w:r>
      <w:r>
        <w:rPr>
          <w:rFonts w:eastAsia="仿宋"/>
          <w:b/>
          <w:bCs/>
        </w:rPr>
        <w:t>数据采集</w:t>
      </w:r>
    </w:p>
    <w:p w14:paraId="089E6ABE">
      <w:pPr>
        <w:tabs>
          <w:tab w:val="left" w:pos="6300"/>
        </w:tabs>
        <w:adjustRightInd w:val="0"/>
        <w:snapToGrid w:val="0"/>
        <w:spacing w:line="300" w:lineRule="auto"/>
        <w:textAlignment w:val="baseline"/>
        <w:rPr>
          <w:rFonts w:eastAsia="仿宋"/>
          <w:b/>
          <w:bCs/>
        </w:rPr>
      </w:pPr>
      <w:r>
        <w:rPr>
          <w:rFonts w:hint="eastAsia" w:eastAsia="仿宋"/>
          <w:b/>
          <w:bCs/>
        </w:rPr>
        <w:t>2.13.1光伏数据采集</w:t>
      </w:r>
    </w:p>
    <w:p w14:paraId="4071BB2A">
      <w:pPr>
        <w:snapToGrid w:val="0"/>
        <w:spacing w:line="300" w:lineRule="auto"/>
        <w:ind w:firstLine="480" w:firstLineChars="200"/>
        <w:rPr>
          <w:rFonts w:hint="eastAsia" w:ascii="仿宋" w:hAnsi="仿宋" w:eastAsia="仿宋" w:cs="仿宋"/>
        </w:rPr>
      </w:pPr>
      <w:r>
        <w:rPr>
          <w:rFonts w:hint="eastAsia" w:ascii="仿宋" w:hAnsi="仿宋" w:eastAsia="仿宋" w:cs="仿宋"/>
        </w:rPr>
        <w:t>数据自动采集间隔不超过1分钟，数据存储间隔可根据实际需求进行灵活设置，最小存储间隔支持5分钟。</w:t>
      </w:r>
    </w:p>
    <w:p w14:paraId="66260050">
      <w:pPr>
        <w:snapToGrid w:val="0"/>
        <w:spacing w:line="300" w:lineRule="auto"/>
        <w:ind w:firstLine="480" w:firstLineChars="200"/>
        <w:rPr>
          <w:rFonts w:hint="eastAsia" w:ascii="仿宋" w:hAnsi="仿宋" w:eastAsia="仿宋" w:cs="仿宋"/>
        </w:rPr>
      </w:pPr>
      <w:r>
        <w:rPr>
          <w:rFonts w:hint="eastAsia" w:ascii="仿宋" w:hAnsi="仿宋" w:eastAsia="仿宋" w:cs="仿宋"/>
        </w:rPr>
        <w:t>承包人所采购的设备应支持招标人云平台数据传输协议且能采集以下数据。逆变器数据、环境监测装置数据、并网柜电能数据、总表电能数据、功率装置数据、箱变数据、开关柜数据、直流屏数据、SVG数据、四象限控制器数据、摄像数据、逆变器通讯柜数据、入侵检测数据、电能质量数据等相关电气设备遥信、遥测、遥调、遥脉数据。</w:t>
      </w:r>
    </w:p>
    <w:p w14:paraId="5AE6F6E5">
      <w:pPr>
        <w:spacing w:after="120" w:line="300" w:lineRule="auto"/>
        <w:ind w:firstLine="240" w:firstLineChars="100"/>
        <w:rPr>
          <w:rFonts w:hint="eastAsia" w:ascii="仿宋" w:hAnsi="仿宋" w:eastAsia="仿宋" w:cs="仿宋"/>
        </w:rPr>
      </w:pPr>
      <w:r>
        <w:rPr>
          <w:rFonts w:hint="eastAsia" w:ascii="仿宋" w:hAnsi="仿宋" w:eastAsia="仿宋" w:cs="仿宋"/>
        </w:rPr>
        <w:t>为满足数据采集需求而产生的费用，包含：设备对接费、设备接口开发调试费，网络通讯费、硬件采购费（如数据采集网关、红外抄表器、硬盘录像机、交换机等）、辅材费、施工费等，发包人不再另行支付费用。</w:t>
      </w:r>
    </w:p>
    <w:p w14:paraId="699A965E">
      <w:pPr>
        <w:tabs>
          <w:tab w:val="left" w:pos="0"/>
        </w:tabs>
        <w:spacing w:line="300" w:lineRule="auto"/>
        <w:ind w:firstLine="480" w:firstLineChars="200"/>
        <w:rPr>
          <w:rFonts w:hint="eastAsia" w:ascii="仿宋" w:hAnsi="仿宋" w:eastAsia="仿宋" w:cs="仿宋"/>
        </w:rPr>
      </w:pPr>
      <w:r>
        <w:rPr>
          <w:rFonts w:hint="eastAsia" w:ascii="仿宋" w:hAnsi="仿宋" w:eastAsia="仿宋" w:cs="仿宋"/>
        </w:rPr>
        <w:t>承包人应在每个场站开通互联网专线，视频监控数据通过互联网传输至视频监控平台（网络专线可与电站数据采集共用），宽带上行速率不低于50M。</w:t>
      </w:r>
    </w:p>
    <w:p w14:paraId="6A87728E">
      <w:pPr>
        <w:tabs>
          <w:tab w:val="left" w:pos="6300"/>
        </w:tabs>
        <w:adjustRightInd w:val="0"/>
        <w:snapToGrid w:val="0"/>
        <w:spacing w:line="300" w:lineRule="auto"/>
        <w:textAlignment w:val="baseline"/>
        <w:rPr>
          <w:rFonts w:eastAsia="仿宋"/>
          <w:b/>
          <w:bCs/>
        </w:rPr>
      </w:pPr>
      <w:r>
        <w:rPr>
          <w:rFonts w:hint="eastAsia" w:eastAsia="仿宋"/>
          <w:b/>
          <w:bCs/>
        </w:rPr>
        <w:t>2.13.2储能数据采集</w:t>
      </w:r>
    </w:p>
    <w:p w14:paraId="6942ACB1">
      <w:pPr>
        <w:snapToGrid w:val="0"/>
        <w:spacing w:line="300" w:lineRule="auto"/>
        <w:ind w:firstLine="480" w:firstLineChars="200"/>
      </w:pPr>
      <w:r>
        <w:rPr>
          <w:rFonts w:hint="eastAsia"/>
        </w:rPr>
        <w:t>数据自动采集间隔不超过1分钟，数据存储间隔可根据实际需求进行灵活设置，最小存储间隔支持5分钟。</w:t>
      </w:r>
    </w:p>
    <w:p w14:paraId="3DE7ECD9">
      <w:pPr>
        <w:snapToGrid w:val="0"/>
        <w:spacing w:line="300" w:lineRule="auto"/>
        <w:ind w:firstLine="480" w:firstLineChars="200"/>
      </w:pPr>
      <w:r>
        <w:rPr>
          <w:rFonts w:hint="eastAsia"/>
        </w:rPr>
        <w:t>若招标人自建储能平台，承包人所采购的设备应支持接入招标人云平台，且能采集以下数据。采集数据应包括储能EMS、BMS、PCS、BCU数据、并网柜电能数据、总表电能数据、摄像数据、入侵检测数据、电能质量数据等相关电气设备遥信、遥测、遥调、遥脉数据。</w:t>
      </w:r>
    </w:p>
    <w:p w14:paraId="057625EA">
      <w:pPr>
        <w:spacing w:after="120" w:line="300" w:lineRule="auto"/>
        <w:ind w:firstLine="240" w:firstLineChars="100"/>
      </w:pPr>
      <w:r>
        <w:rPr>
          <w:rFonts w:hint="eastAsia"/>
        </w:rPr>
        <w:t>承包人应要求采购的储能集成商承诺后期配合业主进行云平台数据接入，并免费进行相应的设备端开发工作。承包单位须承担后续储能电站直连发包人指定系统的费用，包含：设备对接费、设备接口开发调试费，网络通讯费、硬件采购费（如数据采集网关等）、辅材费、施工费等，发包人不再另行支付费用。</w:t>
      </w:r>
    </w:p>
    <w:p w14:paraId="209936C2">
      <w:pPr>
        <w:tabs>
          <w:tab w:val="left" w:pos="6300"/>
        </w:tabs>
        <w:adjustRightInd w:val="0"/>
        <w:snapToGrid w:val="0"/>
        <w:spacing w:line="300" w:lineRule="auto"/>
        <w:textAlignment w:val="baseline"/>
        <w:rPr>
          <w:rFonts w:eastAsia="仿宋"/>
          <w:b/>
          <w:bCs/>
        </w:rPr>
      </w:pPr>
      <w:r>
        <w:rPr>
          <w:rFonts w:hint="eastAsia" w:eastAsia="仿宋"/>
          <w:b/>
          <w:bCs/>
        </w:rPr>
        <w:t>2.14</w:t>
      </w:r>
      <w:r>
        <w:rPr>
          <w:rFonts w:eastAsia="仿宋"/>
          <w:b/>
          <w:bCs/>
        </w:rPr>
        <w:t>无功补偿装置</w:t>
      </w:r>
    </w:p>
    <w:p w14:paraId="30D68585">
      <w:pPr>
        <w:snapToGrid w:val="0"/>
        <w:spacing w:line="300" w:lineRule="auto"/>
        <w:ind w:firstLine="480" w:firstLineChars="200"/>
        <w:rPr>
          <w:rFonts w:eastAsia="仿宋"/>
          <w:b/>
          <w:bCs/>
        </w:rPr>
      </w:pPr>
      <w:r>
        <w:rPr>
          <w:rFonts w:eastAsia="仿宋"/>
        </w:rPr>
        <w:t>接入方案中明确包含SVG时，需按照接入方案配置SVG。如接入方案不含SVG，则需在二次仓侧安装一台四象限无功补偿柜，使其具备四象限计算控制器功能。动态补偿装置可在感性和容性范围内实时动态调节无功，将系统无功尽可能控制在最小单位，保证功率因数稳定，考核功率因数达到当地供电局考核标准、无力调电费产生。</w:t>
      </w:r>
      <w:r>
        <w:rPr>
          <w:rFonts w:eastAsia="仿宋"/>
          <w:b/>
          <w:bCs/>
        </w:rPr>
        <w:t>无功补偿设备质保期为5年。</w:t>
      </w:r>
    </w:p>
    <w:p w14:paraId="30CD1F60">
      <w:pPr>
        <w:snapToGrid w:val="0"/>
        <w:spacing w:line="300" w:lineRule="auto"/>
        <w:ind w:firstLine="480" w:firstLineChars="200"/>
        <w:rPr>
          <w:rFonts w:eastAsia="仿宋"/>
        </w:rPr>
      </w:pPr>
      <w:r>
        <w:rPr>
          <w:rFonts w:eastAsia="仿宋"/>
        </w:rPr>
        <w:t>动态补偿主要配置参数及电气要求</w:t>
      </w:r>
    </w:p>
    <w:p w14:paraId="48397A78">
      <w:pPr>
        <w:tabs>
          <w:tab w:val="left" w:pos="6300"/>
        </w:tabs>
        <w:adjustRightInd w:val="0"/>
        <w:snapToGrid w:val="0"/>
        <w:spacing w:line="300" w:lineRule="auto"/>
        <w:textAlignment w:val="baseline"/>
        <w:rPr>
          <w:rFonts w:eastAsia="仿宋"/>
          <w:b/>
          <w:bCs/>
        </w:rPr>
      </w:pPr>
      <w:r>
        <w:rPr>
          <w:rFonts w:hint="eastAsia" w:eastAsia="仿宋"/>
          <w:b/>
          <w:bCs/>
        </w:rPr>
        <w:t>2.14.1</w:t>
      </w:r>
      <w:r>
        <w:rPr>
          <w:rFonts w:eastAsia="仿宋"/>
          <w:b/>
          <w:bCs/>
        </w:rPr>
        <w:t>动态补偿单元的技术要求</w:t>
      </w:r>
    </w:p>
    <w:p w14:paraId="601C2A34">
      <w:pPr>
        <w:snapToGrid w:val="0"/>
        <w:spacing w:line="300" w:lineRule="auto"/>
        <w:ind w:firstLine="480" w:firstLineChars="200"/>
        <w:rPr>
          <w:rFonts w:eastAsia="仿宋"/>
        </w:rPr>
      </w:pPr>
      <w:r>
        <w:rPr>
          <w:rFonts w:eastAsia="仿宋"/>
        </w:rPr>
        <w:t>（1）环境要求</w:t>
      </w:r>
    </w:p>
    <w:p w14:paraId="338BFA36">
      <w:pPr>
        <w:snapToGrid w:val="0"/>
        <w:spacing w:line="300" w:lineRule="auto"/>
        <w:ind w:firstLine="480" w:firstLineChars="200"/>
        <w:rPr>
          <w:rFonts w:eastAsia="仿宋"/>
        </w:rPr>
      </w:pPr>
      <w:r>
        <w:rPr>
          <w:rFonts w:eastAsia="仿宋"/>
        </w:rPr>
        <w:t>存储温度：－40℃～+70℃</w:t>
      </w:r>
    </w:p>
    <w:p w14:paraId="1C0AC3FC">
      <w:pPr>
        <w:snapToGrid w:val="0"/>
        <w:spacing w:line="300" w:lineRule="auto"/>
        <w:ind w:firstLine="480" w:firstLineChars="200"/>
        <w:rPr>
          <w:rFonts w:eastAsia="仿宋"/>
        </w:rPr>
      </w:pPr>
      <w:r>
        <w:rPr>
          <w:rFonts w:eastAsia="仿宋"/>
        </w:rPr>
        <w:t>工作温度：-10℃～+40℃</w:t>
      </w:r>
    </w:p>
    <w:p w14:paraId="640D5045">
      <w:pPr>
        <w:snapToGrid w:val="0"/>
        <w:spacing w:line="300" w:lineRule="auto"/>
        <w:ind w:firstLine="480" w:firstLineChars="200"/>
        <w:rPr>
          <w:rFonts w:eastAsia="仿宋"/>
        </w:rPr>
      </w:pPr>
      <w:r>
        <w:rPr>
          <w:rFonts w:eastAsia="仿宋"/>
        </w:rPr>
        <w:t>湿度要求：最大95%，无凝露</w:t>
      </w:r>
    </w:p>
    <w:p w14:paraId="6DCD49F8">
      <w:pPr>
        <w:snapToGrid w:val="0"/>
        <w:spacing w:line="300" w:lineRule="auto"/>
        <w:ind w:firstLine="480" w:firstLineChars="200"/>
        <w:rPr>
          <w:rFonts w:eastAsia="仿宋"/>
        </w:rPr>
      </w:pPr>
      <w:r>
        <w:rPr>
          <w:rFonts w:eastAsia="仿宋"/>
        </w:rPr>
        <w:t>（2）电气性能</w:t>
      </w:r>
    </w:p>
    <w:p w14:paraId="779BA64D">
      <w:pPr>
        <w:snapToGrid w:val="0"/>
        <w:spacing w:line="300" w:lineRule="auto"/>
        <w:ind w:firstLine="480" w:firstLineChars="200"/>
        <w:rPr>
          <w:rFonts w:eastAsia="仿宋"/>
        </w:rPr>
      </w:pPr>
      <w:r>
        <w:rPr>
          <w:rFonts w:eastAsia="仿宋"/>
        </w:rPr>
        <w:t>工作电压：AC380V</w:t>
      </w:r>
    </w:p>
    <w:p w14:paraId="2947D7E1">
      <w:pPr>
        <w:snapToGrid w:val="0"/>
        <w:spacing w:line="300" w:lineRule="auto"/>
        <w:ind w:firstLine="480" w:firstLineChars="200"/>
        <w:rPr>
          <w:rFonts w:eastAsia="仿宋"/>
        </w:rPr>
      </w:pPr>
      <w:r>
        <w:rPr>
          <w:rFonts w:eastAsia="仿宋"/>
        </w:rPr>
        <w:t>工作频率：50Hz</w:t>
      </w:r>
    </w:p>
    <w:p w14:paraId="4431889D">
      <w:pPr>
        <w:snapToGrid w:val="0"/>
        <w:spacing w:line="300" w:lineRule="auto"/>
        <w:ind w:firstLine="480" w:firstLineChars="200"/>
        <w:rPr>
          <w:rFonts w:eastAsia="仿宋"/>
        </w:rPr>
      </w:pPr>
      <w:r>
        <w:rPr>
          <w:rFonts w:eastAsia="仿宋"/>
        </w:rPr>
        <w:t>频率范围：45～55HZ</w:t>
      </w:r>
    </w:p>
    <w:p w14:paraId="3B52B984">
      <w:pPr>
        <w:snapToGrid w:val="0"/>
        <w:spacing w:line="300" w:lineRule="auto"/>
        <w:ind w:firstLine="480" w:firstLineChars="200"/>
        <w:rPr>
          <w:rFonts w:eastAsia="仿宋"/>
        </w:rPr>
      </w:pPr>
      <w:r>
        <w:rPr>
          <w:rFonts w:eastAsia="仿宋"/>
        </w:rPr>
        <w:t>电网结构：三相四线/三相三线，硬件兼容设计，只需通过软件更改</w:t>
      </w:r>
    </w:p>
    <w:p w14:paraId="6FA3C58E">
      <w:pPr>
        <w:snapToGrid w:val="0"/>
        <w:spacing w:line="300" w:lineRule="auto"/>
        <w:ind w:firstLine="480" w:firstLineChars="200"/>
        <w:rPr>
          <w:rFonts w:eastAsia="仿宋"/>
        </w:rPr>
      </w:pPr>
      <w:r>
        <w:rPr>
          <w:rFonts w:eastAsia="仿宋"/>
        </w:rPr>
        <w:t>并联台数：不限</w:t>
      </w:r>
    </w:p>
    <w:p w14:paraId="78DED929">
      <w:pPr>
        <w:snapToGrid w:val="0"/>
        <w:spacing w:line="300" w:lineRule="auto"/>
        <w:ind w:firstLine="480" w:firstLineChars="200"/>
        <w:rPr>
          <w:rFonts w:eastAsia="仿宋"/>
        </w:rPr>
      </w:pPr>
      <w:r>
        <w:rPr>
          <w:rFonts w:eastAsia="仿宋"/>
        </w:rPr>
        <w:t>整机效率：&gt;97%</w:t>
      </w:r>
    </w:p>
    <w:p w14:paraId="183DEE69">
      <w:pPr>
        <w:snapToGrid w:val="0"/>
        <w:spacing w:line="300" w:lineRule="auto"/>
        <w:ind w:firstLine="480" w:firstLineChars="200"/>
        <w:rPr>
          <w:rFonts w:eastAsia="仿宋"/>
        </w:rPr>
      </w:pPr>
      <w:r>
        <w:rPr>
          <w:rFonts w:eastAsia="仿宋"/>
        </w:rPr>
        <w:t>平均无故障时间：10万小时</w:t>
      </w:r>
    </w:p>
    <w:p w14:paraId="1AEFF702">
      <w:pPr>
        <w:snapToGrid w:val="0"/>
        <w:spacing w:line="300" w:lineRule="auto"/>
        <w:ind w:firstLine="480" w:firstLineChars="200"/>
        <w:rPr>
          <w:rFonts w:eastAsia="仿宋"/>
        </w:rPr>
      </w:pPr>
      <w:r>
        <w:rPr>
          <w:rFonts w:eastAsia="仿宋"/>
        </w:rPr>
        <w:t>开关频率：20kHz</w:t>
      </w:r>
    </w:p>
    <w:p w14:paraId="02E3B86F">
      <w:pPr>
        <w:snapToGrid w:val="0"/>
        <w:spacing w:line="300" w:lineRule="auto"/>
        <w:ind w:firstLine="480" w:firstLineChars="200"/>
        <w:rPr>
          <w:rFonts w:eastAsia="仿宋"/>
        </w:rPr>
      </w:pPr>
      <w:r>
        <w:rPr>
          <w:rFonts w:eastAsia="仿宋"/>
        </w:rPr>
        <w:t>CT范围：150/5～10000/5</w:t>
      </w:r>
    </w:p>
    <w:p w14:paraId="75273058">
      <w:pPr>
        <w:snapToGrid w:val="0"/>
        <w:spacing w:line="300" w:lineRule="auto"/>
        <w:ind w:firstLine="480" w:firstLineChars="200"/>
        <w:rPr>
          <w:rFonts w:eastAsia="仿宋"/>
        </w:rPr>
      </w:pPr>
      <w:r>
        <w:rPr>
          <w:rFonts w:eastAsia="仿宋"/>
        </w:rPr>
        <w:t>（3）功能描述</w:t>
      </w:r>
    </w:p>
    <w:p w14:paraId="7B769EBF">
      <w:pPr>
        <w:snapToGrid w:val="0"/>
        <w:spacing w:line="300" w:lineRule="auto"/>
        <w:ind w:firstLine="480" w:firstLineChars="200"/>
        <w:rPr>
          <w:rFonts w:eastAsia="仿宋"/>
        </w:rPr>
      </w:pPr>
      <w:r>
        <w:rPr>
          <w:rFonts w:eastAsia="仿宋"/>
        </w:rPr>
        <w:t>无功补偿范围：目标功率因数容性/感性可调</w:t>
      </w:r>
    </w:p>
    <w:p w14:paraId="10B50332">
      <w:pPr>
        <w:snapToGrid w:val="0"/>
        <w:spacing w:line="300" w:lineRule="auto"/>
        <w:ind w:firstLine="480" w:firstLineChars="200"/>
        <w:rPr>
          <w:rFonts w:eastAsia="仿宋"/>
        </w:rPr>
      </w:pPr>
      <w:r>
        <w:rPr>
          <w:rFonts w:eastAsia="仿宋"/>
        </w:rPr>
        <w:t>考核点功率因数要求：&gt;95%</w:t>
      </w:r>
    </w:p>
    <w:p w14:paraId="0B4847BF">
      <w:pPr>
        <w:snapToGrid w:val="0"/>
        <w:spacing w:line="300" w:lineRule="auto"/>
        <w:ind w:firstLine="480" w:firstLineChars="200"/>
        <w:rPr>
          <w:rFonts w:eastAsia="仿宋"/>
        </w:rPr>
      </w:pPr>
      <w:r>
        <w:rPr>
          <w:rFonts w:eastAsia="仿宋"/>
        </w:rPr>
        <w:t>控制算法：FFT</w:t>
      </w:r>
    </w:p>
    <w:p w14:paraId="6EF50ECD">
      <w:pPr>
        <w:tabs>
          <w:tab w:val="left" w:pos="6300"/>
        </w:tabs>
        <w:adjustRightInd w:val="0"/>
        <w:snapToGrid w:val="0"/>
        <w:spacing w:line="300" w:lineRule="auto"/>
        <w:textAlignment w:val="baseline"/>
        <w:rPr>
          <w:rFonts w:eastAsia="仿宋"/>
          <w:b/>
          <w:bCs/>
        </w:rPr>
      </w:pPr>
      <w:r>
        <w:rPr>
          <w:rFonts w:hint="eastAsia" w:eastAsia="仿宋"/>
          <w:b/>
          <w:bCs/>
        </w:rPr>
        <w:t>2.14.2</w:t>
      </w:r>
      <w:r>
        <w:rPr>
          <w:rFonts w:eastAsia="仿宋"/>
          <w:b/>
          <w:bCs/>
        </w:rPr>
        <w:t>四象限控制器要求</w:t>
      </w:r>
    </w:p>
    <w:p w14:paraId="4A45B2F4">
      <w:pPr>
        <w:snapToGrid w:val="0"/>
        <w:spacing w:line="300" w:lineRule="auto"/>
        <w:ind w:firstLine="480" w:firstLineChars="200"/>
        <w:rPr>
          <w:rFonts w:eastAsia="仿宋"/>
        </w:rPr>
      </w:pPr>
      <w:r>
        <w:rPr>
          <w:rFonts w:eastAsia="仿宋"/>
        </w:rPr>
        <w:t>监测信息：四象限控制系统、电网、动态补偿单元、CT的实时信息和电容器的投切设置信息、谐波治理通道及比例信息等。</w:t>
      </w:r>
    </w:p>
    <w:p w14:paraId="6EEF0471">
      <w:pPr>
        <w:snapToGrid w:val="0"/>
        <w:spacing w:line="300" w:lineRule="auto"/>
        <w:ind w:firstLine="480" w:firstLineChars="200"/>
        <w:rPr>
          <w:rFonts w:eastAsia="仿宋"/>
        </w:rPr>
      </w:pPr>
      <w:r>
        <w:rPr>
          <w:rFonts w:eastAsia="仿宋"/>
        </w:rPr>
        <w:t>（1）系统：A、B、C各相电压、电流、有功功率、无功功率、COSΦ</w:t>
      </w:r>
    </w:p>
    <w:p w14:paraId="628A6008">
      <w:pPr>
        <w:snapToGrid w:val="0"/>
        <w:spacing w:line="300" w:lineRule="auto"/>
        <w:ind w:firstLine="480" w:firstLineChars="200"/>
        <w:rPr>
          <w:rFonts w:eastAsia="仿宋"/>
        </w:rPr>
      </w:pPr>
      <w:r>
        <w:rPr>
          <w:rFonts w:eastAsia="仿宋"/>
        </w:rPr>
        <w:t>（2）电网侧：A、B、C各相电压、电流、功率因数、电压总谐波畸变率、电流总谐波畸变率、系统频率、有功功率、无功功率、COSΦ</w:t>
      </w:r>
    </w:p>
    <w:p w14:paraId="7192EBD8">
      <w:pPr>
        <w:snapToGrid w:val="0"/>
        <w:spacing w:line="300" w:lineRule="auto"/>
        <w:ind w:firstLine="480" w:firstLineChars="200"/>
        <w:rPr>
          <w:rFonts w:eastAsia="仿宋"/>
        </w:rPr>
      </w:pPr>
      <w:r>
        <w:rPr>
          <w:rFonts w:eastAsia="仿宋"/>
        </w:rPr>
        <w:t>（3）EMC-S:A、B、C各相补偿电流、负载率、IGBT温度、机器容量</w:t>
      </w:r>
    </w:p>
    <w:p w14:paraId="2C6EAE9D">
      <w:pPr>
        <w:snapToGrid w:val="0"/>
        <w:spacing w:line="300" w:lineRule="auto"/>
        <w:ind w:firstLine="480" w:firstLineChars="200"/>
        <w:rPr>
          <w:rFonts w:eastAsia="仿宋"/>
        </w:rPr>
      </w:pPr>
      <w:r>
        <w:rPr>
          <w:rFonts w:eastAsia="仿宋"/>
        </w:rPr>
        <w:t>（4）CT（负载）侧：A、B、C各相电流、电流总谐波畸变率、有功功率、无功功率、COSΦ</w:t>
      </w:r>
    </w:p>
    <w:p w14:paraId="2D2D7B4D">
      <w:pPr>
        <w:snapToGrid w:val="0"/>
        <w:spacing w:line="300" w:lineRule="auto"/>
        <w:ind w:firstLine="480" w:firstLineChars="200"/>
        <w:rPr>
          <w:rFonts w:eastAsia="仿宋"/>
        </w:rPr>
      </w:pPr>
      <w:r>
        <w:rPr>
          <w:rFonts w:eastAsia="仿宋"/>
        </w:rPr>
        <w:t>（5）电容器：电容器的投切设置参数</w:t>
      </w:r>
    </w:p>
    <w:p w14:paraId="44E010A4">
      <w:pPr>
        <w:snapToGrid w:val="0"/>
        <w:spacing w:line="300" w:lineRule="auto"/>
        <w:ind w:firstLine="480" w:firstLineChars="200"/>
        <w:rPr>
          <w:rFonts w:eastAsia="仿宋"/>
        </w:rPr>
      </w:pPr>
      <w:r>
        <w:rPr>
          <w:rFonts w:eastAsia="仿宋"/>
        </w:rPr>
        <w:t>（6）谐波：2-50次谐波设置参数（选配）</w:t>
      </w:r>
    </w:p>
    <w:p w14:paraId="62EB2AFC">
      <w:pPr>
        <w:snapToGrid w:val="0"/>
        <w:spacing w:line="300" w:lineRule="auto"/>
        <w:ind w:firstLine="480" w:firstLineChars="200"/>
        <w:rPr>
          <w:rFonts w:eastAsia="仿宋"/>
        </w:rPr>
      </w:pPr>
      <w:r>
        <w:rPr>
          <w:rFonts w:eastAsia="仿宋"/>
        </w:rPr>
        <w:t>（7）历史数据和分析，当前告警、历史告警、操作记录及每组电容器的投切次数和运行时间。</w:t>
      </w:r>
    </w:p>
    <w:p w14:paraId="72DCE35B">
      <w:pPr>
        <w:tabs>
          <w:tab w:val="left" w:pos="6300"/>
        </w:tabs>
        <w:adjustRightInd w:val="0"/>
        <w:snapToGrid w:val="0"/>
        <w:spacing w:line="300" w:lineRule="auto"/>
        <w:textAlignment w:val="baseline"/>
        <w:rPr>
          <w:rFonts w:eastAsia="仿宋"/>
          <w:b/>
          <w:bCs/>
        </w:rPr>
      </w:pPr>
      <w:r>
        <w:rPr>
          <w:rFonts w:hint="eastAsia" w:eastAsia="仿宋"/>
          <w:b/>
          <w:bCs/>
        </w:rPr>
        <w:t>2.14.3</w:t>
      </w:r>
      <w:r>
        <w:rPr>
          <w:rFonts w:eastAsia="仿宋"/>
          <w:b/>
          <w:bCs/>
        </w:rPr>
        <w:t>技术参数</w:t>
      </w:r>
    </w:p>
    <w:p w14:paraId="1F0B03C9">
      <w:pPr>
        <w:snapToGrid w:val="0"/>
        <w:spacing w:line="300" w:lineRule="auto"/>
        <w:ind w:firstLine="480" w:firstLineChars="200"/>
        <w:rPr>
          <w:rFonts w:eastAsia="仿宋"/>
        </w:rPr>
      </w:pPr>
      <w:r>
        <w:rPr>
          <w:rFonts w:eastAsia="仿宋"/>
        </w:rPr>
        <w:t>整机最大功耗：25W。</w:t>
      </w:r>
    </w:p>
    <w:p w14:paraId="049CF4E3">
      <w:pPr>
        <w:snapToGrid w:val="0"/>
        <w:spacing w:line="300" w:lineRule="auto"/>
        <w:ind w:firstLine="480" w:firstLineChars="200"/>
        <w:rPr>
          <w:rFonts w:eastAsia="仿宋"/>
        </w:rPr>
      </w:pPr>
      <w:r>
        <w:rPr>
          <w:rFonts w:eastAsia="仿宋"/>
        </w:rPr>
        <w:t>（1）电平输出接点：16路每路DC12V/30mA。</w:t>
      </w:r>
    </w:p>
    <w:p w14:paraId="146B6B27">
      <w:pPr>
        <w:snapToGrid w:val="0"/>
        <w:spacing w:line="300" w:lineRule="auto"/>
        <w:ind w:firstLine="480" w:firstLineChars="200"/>
        <w:rPr>
          <w:rFonts w:eastAsia="仿宋"/>
        </w:rPr>
      </w:pPr>
      <w:r>
        <w:rPr>
          <w:rFonts w:eastAsia="仿宋"/>
        </w:rPr>
        <w:t>（2）触点输出接点：16路120VAC/10A,220VAC/8A,400VAC/3。</w:t>
      </w:r>
    </w:p>
    <w:p w14:paraId="77FA83F7">
      <w:pPr>
        <w:tabs>
          <w:tab w:val="left" w:pos="6300"/>
        </w:tabs>
        <w:adjustRightInd w:val="0"/>
        <w:snapToGrid w:val="0"/>
        <w:spacing w:line="300" w:lineRule="auto"/>
        <w:textAlignment w:val="baseline"/>
        <w:rPr>
          <w:rFonts w:eastAsia="仿宋"/>
          <w:b/>
          <w:bCs/>
        </w:rPr>
      </w:pPr>
      <w:r>
        <w:rPr>
          <w:rFonts w:hint="eastAsia" w:eastAsia="仿宋"/>
          <w:b/>
          <w:bCs/>
        </w:rPr>
        <w:t>2.15功率预测装置</w:t>
      </w:r>
    </w:p>
    <w:p w14:paraId="60A5A1E6">
      <w:pPr>
        <w:snapToGrid w:val="0"/>
        <w:spacing w:line="300" w:lineRule="auto"/>
        <w:ind w:firstLine="480" w:firstLineChars="200"/>
        <w:rPr>
          <w:rFonts w:eastAsia="仿宋"/>
        </w:rPr>
      </w:pPr>
      <w:r>
        <w:rPr>
          <w:rFonts w:hint="eastAsia" w:eastAsia="仿宋"/>
        </w:rPr>
        <w:t>通过10(6)kV电压等级并网的光伏发电系统应上报中期(0h～240h)、短期(0h～72h)和超短期(15min～4h)功率预测数据。</w:t>
      </w:r>
    </w:p>
    <w:p w14:paraId="4D40E878">
      <w:pPr>
        <w:snapToGrid w:val="0"/>
        <w:spacing w:line="300" w:lineRule="auto"/>
        <w:ind w:firstLine="480" w:firstLineChars="200"/>
        <w:rPr>
          <w:rFonts w:eastAsia="仿宋"/>
        </w:rPr>
      </w:pPr>
      <w:r>
        <w:rPr>
          <w:rFonts w:hint="eastAsia" w:eastAsia="仿宋"/>
        </w:rPr>
        <w:t>光伏发电短期功率预测日前，月平均准确率应不小于85%，月平均合格率应不小于85%，短期功率预测第4h月平均准确率应不小于90%，月平均合格率应不小于90%。</w:t>
      </w:r>
    </w:p>
    <w:p w14:paraId="4E231D5B">
      <w:pPr>
        <w:tabs>
          <w:tab w:val="left" w:pos="6300"/>
        </w:tabs>
        <w:adjustRightInd w:val="0"/>
        <w:snapToGrid w:val="0"/>
        <w:spacing w:line="300" w:lineRule="auto"/>
        <w:textAlignment w:val="baseline"/>
        <w:rPr>
          <w:rFonts w:eastAsia="仿宋"/>
          <w:b/>
          <w:bCs/>
        </w:rPr>
      </w:pPr>
      <w:r>
        <w:rPr>
          <w:rFonts w:hint="eastAsia" w:eastAsia="仿宋"/>
          <w:b/>
          <w:bCs/>
        </w:rPr>
        <w:t>2.16环境监测装置</w:t>
      </w:r>
    </w:p>
    <w:p w14:paraId="342A1D20">
      <w:pPr>
        <w:spacing w:line="300" w:lineRule="auto"/>
        <w:ind w:firstLine="480" w:firstLineChars="200"/>
        <w:rPr>
          <w:rFonts w:eastAsia="仿宋"/>
          <w:color w:val="000000"/>
        </w:rPr>
      </w:pPr>
      <w:r>
        <w:rPr>
          <w:rFonts w:hint="eastAsia" w:eastAsia="仿宋"/>
          <w:color w:val="000000"/>
        </w:rPr>
        <w:t>环境参数：主要包括日照强度（水平和垂直组件平面）、风速、风向、室外温度、室内温度和电池板温度等参量。</w:t>
      </w:r>
    </w:p>
    <w:p w14:paraId="4EAC3223">
      <w:pPr>
        <w:spacing w:line="300" w:lineRule="auto"/>
        <w:ind w:firstLine="480" w:firstLineChars="200"/>
        <w:rPr>
          <w:rFonts w:eastAsia="仿宋"/>
          <w:color w:val="000000"/>
        </w:rPr>
      </w:pPr>
      <w:r>
        <w:rPr>
          <w:rFonts w:hint="eastAsia" w:eastAsia="仿宋"/>
          <w:color w:val="000000"/>
        </w:rPr>
        <w:t>连续无日照正常工作时间≥15天；</w:t>
      </w:r>
    </w:p>
    <w:p w14:paraId="3F0C3691">
      <w:pPr>
        <w:spacing w:line="300" w:lineRule="auto"/>
        <w:ind w:firstLine="480" w:firstLineChars="200"/>
        <w:rPr>
          <w:rFonts w:eastAsia="仿宋"/>
          <w:color w:val="000000"/>
        </w:rPr>
      </w:pPr>
      <w:r>
        <w:rPr>
          <w:rFonts w:hint="eastAsia" w:eastAsia="仿宋"/>
          <w:color w:val="000000"/>
        </w:rPr>
        <w:t>数据畅通率≥95%；</w:t>
      </w:r>
    </w:p>
    <w:p w14:paraId="529627F3">
      <w:pPr>
        <w:spacing w:line="300" w:lineRule="auto"/>
        <w:ind w:firstLine="480" w:firstLineChars="200"/>
        <w:rPr>
          <w:rFonts w:eastAsia="仿宋"/>
          <w:color w:val="000000"/>
        </w:rPr>
      </w:pPr>
      <w:r>
        <w:rPr>
          <w:rFonts w:hint="eastAsia" w:eastAsia="仿宋"/>
          <w:color w:val="000000"/>
        </w:rPr>
        <w:t>数据刷新周期≤3秒，必须至少提供日累计辐射值、瞬时辐照强度、环境温度参数；</w:t>
      </w:r>
    </w:p>
    <w:p w14:paraId="658775DC">
      <w:pPr>
        <w:spacing w:line="300" w:lineRule="auto"/>
        <w:ind w:firstLine="480" w:firstLineChars="200"/>
        <w:rPr>
          <w:rFonts w:eastAsia="仿宋"/>
          <w:color w:val="000000"/>
        </w:rPr>
      </w:pPr>
      <w:r>
        <w:rPr>
          <w:rFonts w:hint="eastAsia" w:eastAsia="仿宋"/>
          <w:color w:val="000000"/>
        </w:rPr>
        <w:t>安装环境监测仪设备时，应按照规范做好防雷措施；</w:t>
      </w:r>
    </w:p>
    <w:p w14:paraId="18C157EF">
      <w:pPr>
        <w:spacing w:line="300" w:lineRule="auto"/>
        <w:ind w:firstLine="480" w:firstLineChars="200"/>
        <w:rPr>
          <w:rFonts w:eastAsia="仿宋"/>
          <w:color w:val="000000"/>
        </w:rPr>
      </w:pPr>
      <w:r>
        <w:rPr>
          <w:rFonts w:hint="eastAsia" w:eastAsia="仿宋"/>
          <w:color w:val="000000"/>
        </w:rPr>
        <w:t>节能减排参数：日发电量、累计发电量、节省标煤、CO2、NOx、SO2减排。</w:t>
      </w:r>
    </w:p>
    <w:tbl>
      <w:tblPr>
        <w:tblStyle w:val="4"/>
        <w:tblpPr w:leftFromText="180" w:rightFromText="180" w:vertAnchor="text" w:horzAnchor="page" w:tblpXSpec="center" w:tblpY="158"/>
        <w:tblOverlap w:val="never"/>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1"/>
        <w:gridCol w:w="3088"/>
        <w:gridCol w:w="764"/>
        <w:gridCol w:w="937"/>
        <w:gridCol w:w="1612"/>
        <w:gridCol w:w="1910"/>
      </w:tblGrid>
      <w:tr w14:paraId="620FC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20" w:type="pct"/>
            <w:noWrap/>
            <w:vAlign w:val="center"/>
          </w:tcPr>
          <w:p w14:paraId="4C572B96">
            <w:pPr>
              <w:snapToGrid w:val="0"/>
              <w:spacing w:line="300" w:lineRule="auto"/>
              <w:jc w:val="center"/>
              <w:rPr>
                <w:rFonts w:eastAsia="仿宋"/>
                <w:color w:val="000000"/>
              </w:rPr>
            </w:pPr>
            <w:r>
              <w:rPr>
                <w:rFonts w:hint="eastAsia" w:eastAsia="仿宋"/>
                <w:color w:val="000000"/>
              </w:rPr>
              <w:t>序号</w:t>
            </w:r>
          </w:p>
        </w:tc>
        <w:tc>
          <w:tcPr>
            <w:tcW w:w="1701" w:type="pct"/>
            <w:noWrap/>
            <w:vAlign w:val="center"/>
          </w:tcPr>
          <w:p w14:paraId="4730096F">
            <w:pPr>
              <w:snapToGrid w:val="0"/>
              <w:spacing w:line="300" w:lineRule="auto"/>
              <w:jc w:val="center"/>
              <w:rPr>
                <w:rFonts w:eastAsia="仿宋"/>
                <w:color w:val="000000"/>
              </w:rPr>
            </w:pPr>
            <w:r>
              <w:rPr>
                <w:rFonts w:hint="eastAsia" w:eastAsia="仿宋"/>
                <w:color w:val="000000"/>
              </w:rPr>
              <w:t>传感器名称</w:t>
            </w:r>
          </w:p>
        </w:tc>
        <w:tc>
          <w:tcPr>
            <w:tcW w:w="421" w:type="pct"/>
            <w:noWrap/>
            <w:vAlign w:val="center"/>
          </w:tcPr>
          <w:p w14:paraId="18E6CF67">
            <w:pPr>
              <w:snapToGrid w:val="0"/>
              <w:spacing w:line="300" w:lineRule="auto"/>
              <w:jc w:val="center"/>
              <w:rPr>
                <w:rFonts w:eastAsia="仿宋"/>
                <w:color w:val="000000"/>
              </w:rPr>
            </w:pPr>
            <w:r>
              <w:rPr>
                <w:rFonts w:hint="eastAsia" w:eastAsia="仿宋"/>
                <w:color w:val="000000"/>
              </w:rPr>
              <w:t>单位</w:t>
            </w:r>
          </w:p>
        </w:tc>
        <w:tc>
          <w:tcPr>
            <w:tcW w:w="516" w:type="pct"/>
            <w:noWrap/>
            <w:vAlign w:val="center"/>
          </w:tcPr>
          <w:p w14:paraId="69AF615B">
            <w:pPr>
              <w:snapToGrid w:val="0"/>
              <w:spacing w:line="300" w:lineRule="auto"/>
              <w:jc w:val="center"/>
              <w:rPr>
                <w:rFonts w:eastAsia="仿宋"/>
                <w:color w:val="000000"/>
              </w:rPr>
            </w:pPr>
            <w:r>
              <w:rPr>
                <w:rFonts w:hint="eastAsia" w:eastAsia="仿宋"/>
                <w:color w:val="000000"/>
              </w:rPr>
              <w:t>数量</w:t>
            </w:r>
          </w:p>
        </w:tc>
        <w:tc>
          <w:tcPr>
            <w:tcW w:w="888" w:type="pct"/>
            <w:noWrap/>
            <w:vAlign w:val="center"/>
          </w:tcPr>
          <w:p w14:paraId="0836D015">
            <w:pPr>
              <w:snapToGrid w:val="0"/>
              <w:spacing w:line="300" w:lineRule="auto"/>
              <w:jc w:val="center"/>
              <w:rPr>
                <w:rFonts w:eastAsia="仿宋"/>
                <w:color w:val="000000"/>
              </w:rPr>
            </w:pPr>
            <w:r>
              <w:rPr>
                <w:rFonts w:hint="eastAsia" w:eastAsia="仿宋"/>
                <w:color w:val="000000"/>
              </w:rPr>
              <w:t>测量范围</w:t>
            </w:r>
          </w:p>
        </w:tc>
        <w:tc>
          <w:tcPr>
            <w:tcW w:w="1052" w:type="pct"/>
            <w:noWrap/>
            <w:vAlign w:val="center"/>
          </w:tcPr>
          <w:p w14:paraId="39D957F2">
            <w:pPr>
              <w:snapToGrid w:val="0"/>
              <w:spacing w:line="300" w:lineRule="auto"/>
              <w:jc w:val="center"/>
              <w:rPr>
                <w:rFonts w:eastAsia="仿宋"/>
                <w:color w:val="000000"/>
              </w:rPr>
            </w:pPr>
            <w:r>
              <w:rPr>
                <w:rFonts w:hint="eastAsia" w:eastAsia="仿宋"/>
                <w:color w:val="000000"/>
              </w:rPr>
              <w:t>精度要求</w:t>
            </w:r>
          </w:p>
        </w:tc>
      </w:tr>
      <w:tr w14:paraId="44BE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20" w:type="pct"/>
            <w:noWrap/>
            <w:vAlign w:val="center"/>
          </w:tcPr>
          <w:p w14:paraId="1149491D">
            <w:pPr>
              <w:snapToGrid w:val="0"/>
              <w:spacing w:line="300" w:lineRule="auto"/>
              <w:jc w:val="center"/>
              <w:rPr>
                <w:rFonts w:eastAsia="仿宋"/>
                <w:color w:val="000000"/>
              </w:rPr>
            </w:pPr>
            <w:r>
              <w:rPr>
                <w:rFonts w:hint="eastAsia" w:eastAsia="仿宋"/>
                <w:color w:val="000000"/>
              </w:rPr>
              <w:t>1</w:t>
            </w:r>
          </w:p>
        </w:tc>
        <w:tc>
          <w:tcPr>
            <w:tcW w:w="1701" w:type="pct"/>
            <w:noWrap/>
            <w:vAlign w:val="center"/>
          </w:tcPr>
          <w:p w14:paraId="4386A2B2">
            <w:pPr>
              <w:snapToGrid w:val="0"/>
              <w:spacing w:line="300" w:lineRule="auto"/>
              <w:jc w:val="center"/>
              <w:rPr>
                <w:rFonts w:eastAsia="仿宋"/>
                <w:color w:val="000000"/>
              </w:rPr>
            </w:pPr>
            <w:r>
              <w:rPr>
                <w:rFonts w:hint="eastAsia" w:eastAsia="仿宋"/>
                <w:color w:val="000000"/>
              </w:rPr>
              <w:t>水平太阳能辐照度传感器</w:t>
            </w:r>
          </w:p>
        </w:tc>
        <w:tc>
          <w:tcPr>
            <w:tcW w:w="421" w:type="pct"/>
            <w:noWrap/>
            <w:vAlign w:val="center"/>
          </w:tcPr>
          <w:p w14:paraId="1F1C533E">
            <w:pPr>
              <w:snapToGrid w:val="0"/>
              <w:spacing w:line="300" w:lineRule="auto"/>
              <w:jc w:val="center"/>
              <w:rPr>
                <w:rFonts w:eastAsia="仿宋"/>
                <w:color w:val="000000"/>
              </w:rPr>
            </w:pPr>
            <w:r>
              <w:rPr>
                <w:rFonts w:hint="eastAsia" w:eastAsia="仿宋"/>
                <w:color w:val="000000"/>
              </w:rPr>
              <w:t>台</w:t>
            </w:r>
          </w:p>
        </w:tc>
        <w:tc>
          <w:tcPr>
            <w:tcW w:w="516" w:type="pct"/>
            <w:noWrap/>
            <w:vAlign w:val="center"/>
          </w:tcPr>
          <w:p w14:paraId="1CB23D6E">
            <w:pPr>
              <w:snapToGrid w:val="0"/>
              <w:spacing w:line="300" w:lineRule="auto"/>
              <w:jc w:val="center"/>
              <w:rPr>
                <w:rFonts w:eastAsia="仿宋"/>
                <w:color w:val="000000"/>
              </w:rPr>
            </w:pPr>
            <w:r>
              <w:rPr>
                <w:rFonts w:hint="eastAsia" w:eastAsia="仿宋"/>
                <w:color w:val="000000"/>
              </w:rPr>
              <w:t>1</w:t>
            </w:r>
          </w:p>
        </w:tc>
        <w:tc>
          <w:tcPr>
            <w:tcW w:w="888" w:type="pct"/>
            <w:noWrap/>
            <w:vAlign w:val="center"/>
          </w:tcPr>
          <w:p w14:paraId="7CEB5882">
            <w:pPr>
              <w:snapToGrid w:val="0"/>
              <w:spacing w:line="300" w:lineRule="auto"/>
              <w:jc w:val="center"/>
              <w:rPr>
                <w:rFonts w:eastAsia="仿宋"/>
                <w:color w:val="000000"/>
              </w:rPr>
            </w:pPr>
            <w:r>
              <w:rPr>
                <w:rFonts w:hint="eastAsia" w:eastAsia="仿宋"/>
                <w:color w:val="000000"/>
              </w:rPr>
              <w:t>0～2000W/㎡</w:t>
            </w:r>
          </w:p>
        </w:tc>
        <w:tc>
          <w:tcPr>
            <w:tcW w:w="1052" w:type="pct"/>
            <w:noWrap/>
            <w:vAlign w:val="center"/>
          </w:tcPr>
          <w:p w14:paraId="6BAF723A">
            <w:pPr>
              <w:snapToGrid w:val="0"/>
              <w:spacing w:line="300" w:lineRule="auto"/>
              <w:jc w:val="center"/>
              <w:rPr>
                <w:rFonts w:eastAsia="仿宋"/>
                <w:color w:val="000000"/>
              </w:rPr>
            </w:pPr>
            <w:r>
              <w:rPr>
                <w:rFonts w:hint="eastAsia" w:eastAsia="仿宋"/>
                <w:color w:val="000000"/>
              </w:rPr>
              <w:t>±2%</w:t>
            </w:r>
          </w:p>
        </w:tc>
      </w:tr>
      <w:tr w14:paraId="645B3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20" w:type="pct"/>
            <w:noWrap/>
            <w:vAlign w:val="center"/>
          </w:tcPr>
          <w:p w14:paraId="4B7CA5F0">
            <w:pPr>
              <w:snapToGrid w:val="0"/>
              <w:spacing w:line="300" w:lineRule="auto"/>
              <w:jc w:val="center"/>
              <w:rPr>
                <w:rFonts w:eastAsia="仿宋"/>
                <w:color w:val="000000"/>
              </w:rPr>
            </w:pPr>
            <w:r>
              <w:rPr>
                <w:rFonts w:hint="eastAsia" w:eastAsia="仿宋"/>
                <w:color w:val="000000"/>
              </w:rPr>
              <w:t>2</w:t>
            </w:r>
          </w:p>
        </w:tc>
        <w:tc>
          <w:tcPr>
            <w:tcW w:w="1701" w:type="pct"/>
            <w:noWrap/>
            <w:vAlign w:val="center"/>
          </w:tcPr>
          <w:p w14:paraId="07F6B345">
            <w:pPr>
              <w:snapToGrid w:val="0"/>
              <w:spacing w:line="300" w:lineRule="auto"/>
              <w:jc w:val="center"/>
              <w:rPr>
                <w:rFonts w:eastAsia="仿宋"/>
                <w:color w:val="000000"/>
              </w:rPr>
            </w:pPr>
            <w:r>
              <w:rPr>
                <w:rFonts w:hint="eastAsia" w:eastAsia="仿宋"/>
                <w:color w:val="000000"/>
              </w:rPr>
              <w:t>斜面太阳能辐照度传感器</w:t>
            </w:r>
          </w:p>
        </w:tc>
        <w:tc>
          <w:tcPr>
            <w:tcW w:w="421" w:type="pct"/>
            <w:noWrap/>
            <w:vAlign w:val="center"/>
          </w:tcPr>
          <w:p w14:paraId="1E4811B2">
            <w:pPr>
              <w:snapToGrid w:val="0"/>
              <w:spacing w:line="300" w:lineRule="auto"/>
              <w:jc w:val="center"/>
              <w:rPr>
                <w:rFonts w:eastAsia="仿宋"/>
                <w:color w:val="000000"/>
              </w:rPr>
            </w:pPr>
            <w:r>
              <w:rPr>
                <w:rFonts w:hint="eastAsia" w:eastAsia="仿宋"/>
                <w:color w:val="000000"/>
              </w:rPr>
              <w:t>台</w:t>
            </w:r>
          </w:p>
        </w:tc>
        <w:tc>
          <w:tcPr>
            <w:tcW w:w="516" w:type="pct"/>
            <w:noWrap/>
            <w:vAlign w:val="center"/>
          </w:tcPr>
          <w:p w14:paraId="4DDB92E9">
            <w:pPr>
              <w:snapToGrid w:val="0"/>
              <w:spacing w:line="300" w:lineRule="auto"/>
              <w:jc w:val="center"/>
              <w:rPr>
                <w:rFonts w:eastAsia="仿宋"/>
                <w:color w:val="000000"/>
              </w:rPr>
            </w:pPr>
            <w:r>
              <w:rPr>
                <w:rFonts w:hint="eastAsia" w:eastAsia="仿宋"/>
                <w:color w:val="000000"/>
              </w:rPr>
              <w:t>≥2</w:t>
            </w:r>
          </w:p>
        </w:tc>
        <w:tc>
          <w:tcPr>
            <w:tcW w:w="888" w:type="pct"/>
            <w:noWrap/>
            <w:vAlign w:val="center"/>
          </w:tcPr>
          <w:p w14:paraId="7B9FC5CA">
            <w:pPr>
              <w:snapToGrid w:val="0"/>
              <w:spacing w:line="300" w:lineRule="auto"/>
              <w:jc w:val="center"/>
              <w:rPr>
                <w:rFonts w:eastAsia="仿宋"/>
                <w:color w:val="000000"/>
              </w:rPr>
            </w:pPr>
            <w:r>
              <w:rPr>
                <w:rFonts w:hint="eastAsia" w:eastAsia="仿宋"/>
                <w:color w:val="000000"/>
              </w:rPr>
              <w:t>0～2000W/㎡</w:t>
            </w:r>
          </w:p>
        </w:tc>
        <w:tc>
          <w:tcPr>
            <w:tcW w:w="1052" w:type="pct"/>
            <w:noWrap/>
            <w:vAlign w:val="center"/>
          </w:tcPr>
          <w:p w14:paraId="3B73CBB9">
            <w:pPr>
              <w:snapToGrid w:val="0"/>
              <w:spacing w:line="300" w:lineRule="auto"/>
              <w:jc w:val="center"/>
              <w:rPr>
                <w:rFonts w:eastAsia="仿宋"/>
                <w:color w:val="000000"/>
              </w:rPr>
            </w:pPr>
            <w:r>
              <w:rPr>
                <w:rFonts w:hint="eastAsia" w:eastAsia="仿宋"/>
                <w:color w:val="000000"/>
              </w:rPr>
              <w:t>±2%</w:t>
            </w:r>
          </w:p>
        </w:tc>
      </w:tr>
      <w:tr w14:paraId="1CA03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20" w:type="pct"/>
            <w:noWrap/>
            <w:vAlign w:val="center"/>
          </w:tcPr>
          <w:p w14:paraId="1B428C3F">
            <w:pPr>
              <w:snapToGrid w:val="0"/>
              <w:spacing w:line="300" w:lineRule="auto"/>
              <w:jc w:val="center"/>
              <w:rPr>
                <w:rFonts w:eastAsia="仿宋"/>
                <w:color w:val="000000"/>
              </w:rPr>
            </w:pPr>
            <w:r>
              <w:rPr>
                <w:rFonts w:hint="eastAsia" w:eastAsia="仿宋"/>
                <w:color w:val="000000"/>
              </w:rPr>
              <w:t>3</w:t>
            </w:r>
          </w:p>
        </w:tc>
        <w:tc>
          <w:tcPr>
            <w:tcW w:w="1701" w:type="pct"/>
            <w:noWrap/>
            <w:vAlign w:val="center"/>
          </w:tcPr>
          <w:p w14:paraId="630B02E9">
            <w:pPr>
              <w:snapToGrid w:val="0"/>
              <w:spacing w:line="300" w:lineRule="auto"/>
              <w:jc w:val="center"/>
              <w:rPr>
                <w:rFonts w:eastAsia="仿宋"/>
                <w:color w:val="000000"/>
              </w:rPr>
            </w:pPr>
            <w:r>
              <w:rPr>
                <w:rFonts w:hint="eastAsia" w:eastAsia="仿宋"/>
                <w:color w:val="000000"/>
              </w:rPr>
              <w:t>风速传感器</w:t>
            </w:r>
          </w:p>
        </w:tc>
        <w:tc>
          <w:tcPr>
            <w:tcW w:w="421" w:type="pct"/>
            <w:noWrap/>
            <w:vAlign w:val="center"/>
          </w:tcPr>
          <w:p w14:paraId="387B7D10">
            <w:pPr>
              <w:snapToGrid w:val="0"/>
              <w:spacing w:line="300" w:lineRule="auto"/>
              <w:jc w:val="center"/>
              <w:rPr>
                <w:rFonts w:eastAsia="仿宋"/>
                <w:color w:val="000000"/>
              </w:rPr>
            </w:pPr>
            <w:r>
              <w:rPr>
                <w:rFonts w:hint="eastAsia" w:eastAsia="仿宋"/>
                <w:color w:val="000000"/>
              </w:rPr>
              <w:t>台</w:t>
            </w:r>
          </w:p>
        </w:tc>
        <w:tc>
          <w:tcPr>
            <w:tcW w:w="516" w:type="pct"/>
            <w:noWrap/>
            <w:vAlign w:val="center"/>
          </w:tcPr>
          <w:p w14:paraId="74798F2C">
            <w:pPr>
              <w:snapToGrid w:val="0"/>
              <w:spacing w:line="300" w:lineRule="auto"/>
              <w:jc w:val="center"/>
              <w:rPr>
                <w:rFonts w:eastAsia="仿宋"/>
                <w:color w:val="000000"/>
              </w:rPr>
            </w:pPr>
            <w:r>
              <w:rPr>
                <w:rFonts w:hint="eastAsia" w:eastAsia="仿宋"/>
                <w:color w:val="000000"/>
              </w:rPr>
              <w:t>1</w:t>
            </w:r>
          </w:p>
        </w:tc>
        <w:tc>
          <w:tcPr>
            <w:tcW w:w="888" w:type="pct"/>
            <w:noWrap/>
            <w:vAlign w:val="center"/>
          </w:tcPr>
          <w:p w14:paraId="76768C4F">
            <w:pPr>
              <w:snapToGrid w:val="0"/>
              <w:spacing w:line="300" w:lineRule="auto"/>
              <w:jc w:val="center"/>
              <w:rPr>
                <w:rFonts w:eastAsia="仿宋"/>
                <w:color w:val="000000"/>
              </w:rPr>
            </w:pPr>
            <w:r>
              <w:rPr>
                <w:rFonts w:hint="eastAsia" w:eastAsia="仿宋"/>
                <w:color w:val="000000"/>
              </w:rPr>
              <w:t>0～96m/s</w:t>
            </w:r>
          </w:p>
        </w:tc>
        <w:tc>
          <w:tcPr>
            <w:tcW w:w="1052" w:type="pct"/>
            <w:noWrap/>
            <w:vAlign w:val="center"/>
          </w:tcPr>
          <w:p w14:paraId="3CF1A052">
            <w:pPr>
              <w:snapToGrid w:val="0"/>
              <w:spacing w:line="300" w:lineRule="auto"/>
              <w:jc w:val="center"/>
              <w:rPr>
                <w:rFonts w:eastAsia="仿宋"/>
                <w:color w:val="000000"/>
              </w:rPr>
            </w:pPr>
            <w:r>
              <w:rPr>
                <w:rFonts w:hint="eastAsia" w:eastAsia="仿宋"/>
                <w:color w:val="000000"/>
              </w:rPr>
              <w:t>0.1m/s</w:t>
            </w:r>
          </w:p>
        </w:tc>
      </w:tr>
      <w:tr w14:paraId="0D64F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20" w:type="pct"/>
            <w:noWrap/>
            <w:vAlign w:val="center"/>
          </w:tcPr>
          <w:p w14:paraId="49D3DA3B">
            <w:pPr>
              <w:snapToGrid w:val="0"/>
              <w:spacing w:line="300" w:lineRule="auto"/>
              <w:jc w:val="center"/>
              <w:rPr>
                <w:rFonts w:eastAsia="仿宋"/>
                <w:color w:val="000000"/>
              </w:rPr>
            </w:pPr>
            <w:r>
              <w:rPr>
                <w:rFonts w:hint="eastAsia" w:eastAsia="仿宋"/>
                <w:color w:val="000000"/>
              </w:rPr>
              <w:t>4</w:t>
            </w:r>
          </w:p>
        </w:tc>
        <w:tc>
          <w:tcPr>
            <w:tcW w:w="1701" w:type="pct"/>
            <w:noWrap/>
            <w:vAlign w:val="center"/>
          </w:tcPr>
          <w:p w14:paraId="5F67E9B7">
            <w:pPr>
              <w:snapToGrid w:val="0"/>
              <w:spacing w:line="300" w:lineRule="auto"/>
              <w:jc w:val="center"/>
              <w:rPr>
                <w:rFonts w:eastAsia="仿宋"/>
                <w:color w:val="000000"/>
              </w:rPr>
            </w:pPr>
            <w:r>
              <w:rPr>
                <w:rFonts w:hint="eastAsia" w:eastAsia="仿宋"/>
                <w:color w:val="000000"/>
              </w:rPr>
              <w:t>风向传感器</w:t>
            </w:r>
          </w:p>
        </w:tc>
        <w:tc>
          <w:tcPr>
            <w:tcW w:w="421" w:type="pct"/>
            <w:noWrap/>
            <w:vAlign w:val="center"/>
          </w:tcPr>
          <w:p w14:paraId="307DFAFB">
            <w:pPr>
              <w:snapToGrid w:val="0"/>
              <w:spacing w:line="300" w:lineRule="auto"/>
              <w:jc w:val="center"/>
              <w:rPr>
                <w:rFonts w:eastAsia="仿宋"/>
                <w:color w:val="000000"/>
              </w:rPr>
            </w:pPr>
            <w:r>
              <w:rPr>
                <w:rFonts w:hint="eastAsia" w:eastAsia="仿宋"/>
                <w:color w:val="000000"/>
              </w:rPr>
              <w:t>台</w:t>
            </w:r>
          </w:p>
        </w:tc>
        <w:tc>
          <w:tcPr>
            <w:tcW w:w="516" w:type="pct"/>
            <w:noWrap/>
            <w:vAlign w:val="center"/>
          </w:tcPr>
          <w:p w14:paraId="6C123F6E">
            <w:pPr>
              <w:snapToGrid w:val="0"/>
              <w:spacing w:line="300" w:lineRule="auto"/>
              <w:jc w:val="center"/>
              <w:rPr>
                <w:rFonts w:eastAsia="仿宋"/>
                <w:color w:val="000000"/>
              </w:rPr>
            </w:pPr>
            <w:r>
              <w:rPr>
                <w:rFonts w:hint="eastAsia" w:eastAsia="仿宋"/>
                <w:color w:val="000000"/>
              </w:rPr>
              <w:t>1</w:t>
            </w:r>
          </w:p>
        </w:tc>
        <w:tc>
          <w:tcPr>
            <w:tcW w:w="888" w:type="pct"/>
            <w:noWrap/>
            <w:vAlign w:val="center"/>
          </w:tcPr>
          <w:p w14:paraId="13184D69">
            <w:pPr>
              <w:snapToGrid w:val="0"/>
              <w:spacing w:line="300" w:lineRule="auto"/>
              <w:jc w:val="center"/>
              <w:rPr>
                <w:rFonts w:eastAsia="仿宋"/>
                <w:color w:val="000000"/>
              </w:rPr>
            </w:pPr>
            <w:r>
              <w:rPr>
                <w:rFonts w:hint="eastAsia" w:eastAsia="仿宋"/>
                <w:color w:val="000000"/>
              </w:rPr>
              <w:t>1～360°</w:t>
            </w:r>
          </w:p>
        </w:tc>
        <w:tc>
          <w:tcPr>
            <w:tcW w:w="1052" w:type="pct"/>
            <w:noWrap/>
            <w:vAlign w:val="center"/>
          </w:tcPr>
          <w:p w14:paraId="265E5EBB">
            <w:pPr>
              <w:snapToGrid w:val="0"/>
              <w:spacing w:line="300" w:lineRule="auto"/>
              <w:jc w:val="center"/>
              <w:rPr>
                <w:rFonts w:eastAsia="仿宋"/>
                <w:color w:val="000000"/>
              </w:rPr>
            </w:pPr>
            <w:r>
              <w:rPr>
                <w:rFonts w:hint="eastAsia" w:eastAsia="仿宋"/>
                <w:color w:val="000000"/>
              </w:rPr>
              <w:t>线性度：1%</w:t>
            </w:r>
          </w:p>
        </w:tc>
      </w:tr>
      <w:tr w14:paraId="4811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20" w:type="pct"/>
            <w:noWrap/>
            <w:vAlign w:val="center"/>
          </w:tcPr>
          <w:p w14:paraId="76847B25">
            <w:pPr>
              <w:snapToGrid w:val="0"/>
              <w:spacing w:line="300" w:lineRule="auto"/>
              <w:jc w:val="center"/>
              <w:rPr>
                <w:rFonts w:eastAsia="仿宋"/>
                <w:color w:val="000000"/>
              </w:rPr>
            </w:pPr>
            <w:r>
              <w:rPr>
                <w:rFonts w:hint="eastAsia" w:eastAsia="仿宋"/>
                <w:color w:val="000000"/>
              </w:rPr>
              <w:t>5</w:t>
            </w:r>
          </w:p>
        </w:tc>
        <w:tc>
          <w:tcPr>
            <w:tcW w:w="1701" w:type="pct"/>
            <w:noWrap/>
            <w:vAlign w:val="center"/>
          </w:tcPr>
          <w:p w14:paraId="537523F1">
            <w:pPr>
              <w:snapToGrid w:val="0"/>
              <w:spacing w:line="300" w:lineRule="auto"/>
              <w:jc w:val="center"/>
              <w:rPr>
                <w:rFonts w:eastAsia="仿宋"/>
                <w:color w:val="000000"/>
              </w:rPr>
            </w:pPr>
            <w:r>
              <w:rPr>
                <w:rFonts w:hint="eastAsia" w:eastAsia="仿宋"/>
                <w:color w:val="000000"/>
              </w:rPr>
              <w:t>室外温度传感器</w:t>
            </w:r>
          </w:p>
        </w:tc>
        <w:tc>
          <w:tcPr>
            <w:tcW w:w="421" w:type="pct"/>
            <w:noWrap/>
            <w:vAlign w:val="center"/>
          </w:tcPr>
          <w:p w14:paraId="4FF0A4CC">
            <w:pPr>
              <w:snapToGrid w:val="0"/>
              <w:spacing w:line="300" w:lineRule="auto"/>
              <w:jc w:val="center"/>
              <w:rPr>
                <w:rFonts w:eastAsia="仿宋"/>
                <w:color w:val="000000"/>
              </w:rPr>
            </w:pPr>
            <w:r>
              <w:rPr>
                <w:rFonts w:hint="eastAsia" w:eastAsia="仿宋"/>
                <w:color w:val="000000"/>
              </w:rPr>
              <w:t>台</w:t>
            </w:r>
          </w:p>
        </w:tc>
        <w:tc>
          <w:tcPr>
            <w:tcW w:w="516" w:type="pct"/>
            <w:noWrap/>
            <w:vAlign w:val="center"/>
          </w:tcPr>
          <w:p w14:paraId="5DEF148D">
            <w:pPr>
              <w:snapToGrid w:val="0"/>
              <w:spacing w:line="300" w:lineRule="auto"/>
              <w:jc w:val="center"/>
              <w:rPr>
                <w:rFonts w:eastAsia="仿宋"/>
                <w:color w:val="000000"/>
              </w:rPr>
            </w:pPr>
            <w:r>
              <w:rPr>
                <w:rFonts w:hint="eastAsia" w:eastAsia="仿宋"/>
                <w:color w:val="000000"/>
              </w:rPr>
              <w:t>1</w:t>
            </w:r>
          </w:p>
        </w:tc>
        <w:tc>
          <w:tcPr>
            <w:tcW w:w="888" w:type="pct"/>
            <w:noWrap/>
            <w:vAlign w:val="center"/>
          </w:tcPr>
          <w:p w14:paraId="37F45B63">
            <w:pPr>
              <w:snapToGrid w:val="0"/>
              <w:spacing w:line="300" w:lineRule="auto"/>
              <w:jc w:val="center"/>
              <w:rPr>
                <w:rFonts w:eastAsia="仿宋"/>
                <w:color w:val="000000"/>
              </w:rPr>
            </w:pPr>
            <w:r>
              <w:rPr>
                <w:rFonts w:hint="eastAsia" w:eastAsia="仿宋"/>
                <w:color w:val="000000"/>
              </w:rPr>
              <w:t>-55～125℃</w:t>
            </w:r>
          </w:p>
        </w:tc>
        <w:tc>
          <w:tcPr>
            <w:tcW w:w="1052" w:type="pct"/>
            <w:noWrap/>
            <w:vAlign w:val="center"/>
          </w:tcPr>
          <w:p w14:paraId="3462A99A">
            <w:pPr>
              <w:snapToGrid w:val="0"/>
              <w:spacing w:line="300" w:lineRule="auto"/>
              <w:jc w:val="center"/>
              <w:rPr>
                <w:rFonts w:eastAsia="仿宋"/>
                <w:color w:val="000000"/>
              </w:rPr>
            </w:pPr>
            <w:r>
              <w:rPr>
                <w:rFonts w:hint="eastAsia" w:eastAsia="仿宋"/>
                <w:color w:val="000000"/>
              </w:rPr>
              <w:t>±0.1℃</w:t>
            </w:r>
          </w:p>
        </w:tc>
      </w:tr>
      <w:tr w14:paraId="0A0E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20" w:type="pct"/>
            <w:noWrap/>
            <w:vAlign w:val="center"/>
          </w:tcPr>
          <w:p w14:paraId="5815638F">
            <w:pPr>
              <w:snapToGrid w:val="0"/>
              <w:spacing w:line="300" w:lineRule="auto"/>
              <w:jc w:val="center"/>
              <w:rPr>
                <w:rFonts w:eastAsia="仿宋"/>
                <w:color w:val="000000"/>
              </w:rPr>
            </w:pPr>
            <w:r>
              <w:rPr>
                <w:rFonts w:hint="eastAsia" w:eastAsia="仿宋"/>
                <w:color w:val="000000"/>
              </w:rPr>
              <w:t>6</w:t>
            </w:r>
          </w:p>
        </w:tc>
        <w:tc>
          <w:tcPr>
            <w:tcW w:w="1701" w:type="pct"/>
            <w:noWrap/>
            <w:vAlign w:val="center"/>
          </w:tcPr>
          <w:p w14:paraId="47993C3E">
            <w:pPr>
              <w:snapToGrid w:val="0"/>
              <w:spacing w:line="300" w:lineRule="auto"/>
              <w:jc w:val="center"/>
              <w:rPr>
                <w:rFonts w:eastAsia="仿宋"/>
                <w:color w:val="000000"/>
              </w:rPr>
            </w:pPr>
            <w:r>
              <w:rPr>
                <w:rFonts w:hint="eastAsia" w:eastAsia="仿宋"/>
                <w:color w:val="000000"/>
              </w:rPr>
              <w:t>室内温度传感器</w:t>
            </w:r>
          </w:p>
        </w:tc>
        <w:tc>
          <w:tcPr>
            <w:tcW w:w="421" w:type="pct"/>
            <w:noWrap/>
            <w:vAlign w:val="center"/>
          </w:tcPr>
          <w:p w14:paraId="5CA8E173">
            <w:pPr>
              <w:snapToGrid w:val="0"/>
              <w:spacing w:line="300" w:lineRule="auto"/>
              <w:jc w:val="center"/>
              <w:rPr>
                <w:rFonts w:eastAsia="仿宋"/>
                <w:color w:val="000000"/>
              </w:rPr>
            </w:pPr>
            <w:r>
              <w:rPr>
                <w:rFonts w:hint="eastAsia" w:eastAsia="仿宋"/>
                <w:color w:val="000000"/>
              </w:rPr>
              <w:t>台</w:t>
            </w:r>
          </w:p>
        </w:tc>
        <w:tc>
          <w:tcPr>
            <w:tcW w:w="516" w:type="pct"/>
            <w:noWrap/>
            <w:vAlign w:val="center"/>
          </w:tcPr>
          <w:p w14:paraId="55DDEB31">
            <w:pPr>
              <w:snapToGrid w:val="0"/>
              <w:spacing w:line="300" w:lineRule="auto"/>
              <w:jc w:val="center"/>
              <w:rPr>
                <w:rFonts w:eastAsia="仿宋"/>
                <w:color w:val="000000"/>
              </w:rPr>
            </w:pPr>
            <w:r>
              <w:rPr>
                <w:rFonts w:hint="eastAsia" w:eastAsia="仿宋"/>
                <w:color w:val="000000"/>
              </w:rPr>
              <w:t>1</w:t>
            </w:r>
          </w:p>
        </w:tc>
        <w:tc>
          <w:tcPr>
            <w:tcW w:w="888" w:type="pct"/>
            <w:noWrap/>
            <w:vAlign w:val="center"/>
          </w:tcPr>
          <w:p w14:paraId="3D949EA7">
            <w:pPr>
              <w:snapToGrid w:val="0"/>
              <w:spacing w:line="300" w:lineRule="auto"/>
              <w:jc w:val="center"/>
              <w:rPr>
                <w:rFonts w:eastAsia="仿宋"/>
                <w:color w:val="000000"/>
              </w:rPr>
            </w:pPr>
            <w:r>
              <w:rPr>
                <w:rFonts w:hint="eastAsia" w:eastAsia="仿宋"/>
                <w:color w:val="000000"/>
              </w:rPr>
              <w:t>-55～125℃</w:t>
            </w:r>
          </w:p>
        </w:tc>
        <w:tc>
          <w:tcPr>
            <w:tcW w:w="1052" w:type="pct"/>
            <w:noWrap/>
            <w:vAlign w:val="center"/>
          </w:tcPr>
          <w:p w14:paraId="09973D12">
            <w:pPr>
              <w:snapToGrid w:val="0"/>
              <w:spacing w:line="300" w:lineRule="auto"/>
              <w:jc w:val="center"/>
              <w:rPr>
                <w:rFonts w:eastAsia="仿宋"/>
                <w:color w:val="000000"/>
              </w:rPr>
            </w:pPr>
            <w:r>
              <w:rPr>
                <w:rFonts w:hint="eastAsia" w:eastAsia="仿宋"/>
                <w:color w:val="000000"/>
              </w:rPr>
              <w:t>±0.1℃</w:t>
            </w:r>
          </w:p>
        </w:tc>
      </w:tr>
    </w:tbl>
    <w:p w14:paraId="6AFEC4B8">
      <w:pPr>
        <w:tabs>
          <w:tab w:val="left" w:pos="6300"/>
        </w:tabs>
        <w:adjustRightInd w:val="0"/>
        <w:snapToGrid w:val="0"/>
        <w:spacing w:line="300" w:lineRule="auto"/>
        <w:textAlignment w:val="baseline"/>
        <w:rPr>
          <w:rFonts w:eastAsia="仿宋"/>
          <w:b/>
          <w:bCs/>
        </w:rPr>
      </w:pPr>
      <w:r>
        <w:rPr>
          <w:rFonts w:hint="eastAsia" w:eastAsia="仿宋"/>
          <w:b/>
          <w:bCs/>
        </w:rPr>
        <w:t>2.17远动设备</w:t>
      </w:r>
    </w:p>
    <w:p w14:paraId="4ACDB297">
      <w:pPr>
        <w:spacing w:line="300" w:lineRule="auto"/>
        <w:ind w:firstLine="480" w:firstLineChars="200"/>
        <w:rPr>
          <w:rFonts w:eastAsia="仿宋"/>
          <w:color w:val="000000"/>
        </w:rPr>
      </w:pPr>
      <w:r>
        <w:rPr>
          <w:rFonts w:hint="eastAsia" w:eastAsia="仿宋"/>
          <w:color w:val="000000"/>
        </w:rPr>
        <w:t>本工程的电站计算机监控系统设有远动工作站，通过远动工作站实现与省中调或地调的遥测、遥信、遥控等功能，</w:t>
      </w:r>
      <w:r>
        <w:rPr>
          <w:rFonts w:hint="eastAsia" w:eastAsia="仿宋"/>
          <w:b/>
          <w:bCs/>
          <w:color w:val="000000"/>
        </w:rPr>
        <w:t>并采集光伏电站所有设备的遥信、遥测、遥调、遥脉信息</w:t>
      </w:r>
      <w:r>
        <w:rPr>
          <w:rFonts w:hint="eastAsia" w:eastAsia="仿宋"/>
          <w:color w:val="000000"/>
        </w:rPr>
        <w:t>。</w:t>
      </w:r>
    </w:p>
    <w:p w14:paraId="50492C7D">
      <w:pPr>
        <w:spacing w:line="300" w:lineRule="auto"/>
        <w:ind w:firstLine="480" w:firstLineChars="200"/>
        <w:rPr>
          <w:rFonts w:eastAsia="仿宋"/>
          <w:color w:val="000000"/>
        </w:rPr>
      </w:pPr>
      <w:r>
        <w:rPr>
          <w:rFonts w:hint="eastAsia" w:eastAsia="仿宋"/>
          <w:color w:val="000000"/>
        </w:rPr>
        <w:t>监控系统显示的主要画面至少如下：</w:t>
      </w:r>
    </w:p>
    <w:p w14:paraId="223C84E3">
      <w:pPr>
        <w:spacing w:line="300" w:lineRule="auto"/>
        <w:ind w:firstLine="480" w:firstLineChars="200"/>
        <w:rPr>
          <w:rFonts w:eastAsia="仿宋"/>
          <w:color w:val="000000"/>
        </w:rPr>
      </w:pPr>
      <w:r>
        <w:rPr>
          <w:rFonts w:hint="eastAsia" w:eastAsia="仿宋"/>
          <w:color w:val="000000"/>
        </w:rPr>
        <w:t>电气主接线图，包括显示设备运行状态、潮流方向、各主要电气量(电流、电压、频率、有功、无功、功率因素)等的实时值</w:t>
      </w:r>
    </w:p>
    <w:p w14:paraId="06C2CB44">
      <w:pPr>
        <w:spacing w:line="300" w:lineRule="auto"/>
        <w:ind w:firstLine="480" w:firstLineChars="200"/>
        <w:rPr>
          <w:rFonts w:eastAsia="仿宋"/>
          <w:color w:val="000000"/>
        </w:rPr>
      </w:pPr>
      <w:r>
        <w:rPr>
          <w:rFonts w:hint="eastAsia" w:eastAsia="仿宋"/>
          <w:color w:val="000000"/>
        </w:rPr>
        <w:t>设备布局图，结合光伏电站实际情况提供站内设备的布局图</w:t>
      </w:r>
    </w:p>
    <w:p w14:paraId="79FC9829">
      <w:pPr>
        <w:spacing w:line="300" w:lineRule="auto"/>
        <w:ind w:firstLine="480" w:firstLineChars="200"/>
        <w:rPr>
          <w:rFonts w:eastAsia="仿宋"/>
          <w:color w:val="000000"/>
        </w:rPr>
      </w:pPr>
      <w:r>
        <w:rPr>
          <w:rFonts w:hint="eastAsia" w:eastAsia="仿宋"/>
          <w:color w:val="000000"/>
        </w:rPr>
        <w:t>变压器运行状态显示图</w:t>
      </w:r>
    </w:p>
    <w:p w14:paraId="6A666064">
      <w:pPr>
        <w:spacing w:line="300" w:lineRule="auto"/>
        <w:ind w:firstLine="480" w:firstLineChars="200"/>
        <w:rPr>
          <w:rFonts w:eastAsia="仿宋"/>
          <w:color w:val="000000"/>
        </w:rPr>
      </w:pPr>
      <w:r>
        <w:rPr>
          <w:rFonts w:hint="eastAsia" w:eastAsia="仿宋"/>
          <w:color w:val="000000"/>
        </w:rPr>
        <w:t>直流系统图</w:t>
      </w:r>
    </w:p>
    <w:p w14:paraId="748CD423">
      <w:pPr>
        <w:spacing w:line="300" w:lineRule="auto"/>
        <w:ind w:firstLine="480" w:firstLineChars="200"/>
        <w:rPr>
          <w:rFonts w:eastAsia="仿宋"/>
          <w:color w:val="000000"/>
        </w:rPr>
      </w:pPr>
      <w:r>
        <w:rPr>
          <w:rFonts w:hint="eastAsia" w:eastAsia="仿宋"/>
          <w:color w:val="000000"/>
        </w:rPr>
        <w:t>趋势曲线图，包括历史数据和实时数据</w:t>
      </w:r>
    </w:p>
    <w:p w14:paraId="59B32D90">
      <w:pPr>
        <w:spacing w:line="300" w:lineRule="auto"/>
        <w:ind w:firstLine="480" w:firstLineChars="200"/>
        <w:rPr>
          <w:rFonts w:eastAsia="仿宋"/>
          <w:color w:val="000000"/>
        </w:rPr>
      </w:pPr>
      <w:r>
        <w:rPr>
          <w:rFonts w:hint="eastAsia" w:eastAsia="仿宋"/>
          <w:color w:val="000000"/>
        </w:rPr>
        <w:t>棒状图</w:t>
      </w:r>
    </w:p>
    <w:p w14:paraId="49E7C80D">
      <w:pPr>
        <w:spacing w:line="300" w:lineRule="auto"/>
        <w:ind w:firstLine="480" w:firstLineChars="200"/>
        <w:rPr>
          <w:rFonts w:eastAsia="仿宋"/>
          <w:color w:val="000000"/>
        </w:rPr>
      </w:pPr>
      <w:r>
        <w:rPr>
          <w:rFonts w:hint="eastAsia" w:eastAsia="仿宋"/>
          <w:color w:val="000000"/>
        </w:rPr>
        <w:t>计算机监控系统运行工况图</w:t>
      </w:r>
    </w:p>
    <w:p w14:paraId="5BF27349">
      <w:pPr>
        <w:spacing w:line="300" w:lineRule="auto"/>
        <w:ind w:firstLine="480" w:firstLineChars="200"/>
        <w:rPr>
          <w:rFonts w:eastAsia="仿宋"/>
          <w:color w:val="000000"/>
        </w:rPr>
      </w:pPr>
      <w:r>
        <w:rPr>
          <w:rFonts w:hint="eastAsia" w:eastAsia="仿宋"/>
          <w:color w:val="000000"/>
        </w:rPr>
        <w:t>各发电单元及全站发电容量曲线</w:t>
      </w:r>
    </w:p>
    <w:p w14:paraId="7F3DAC2E">
      <w:pPr>
        <w:spacing w:line="300" w:lineRule="auto"/>
        <w:ind w:firstLine="480" w:firstLineChars="200"/>
        <w:rPr>
          <w:rFonts w:eastAsia="仿宋"/>
          <w:color w:val="000000"/>
        </w:rPr>
      </w:pPr>
      <w:r>
        <w:rPr>
          <w:rFonts w:hint="eastAsia" w:eastAsia="仿宋"/>
          <w:color w:val="000000"/>
        </w:rPr>
        <w:t>各种保护信息及报表</w:t>
      </w:r>
    </w:p>
    <w:p w14:paraId="7C0359CB">
      <w:pPr>
        <w:spacing w:line="300" w:lineRule="auto"/>
        <w:ind w:firstLine="480" w:firstLineChars="200"/>
        <w:rPr>
          <w:rFonts w:eastAsia="仿宋"/>
          <w:color w:val="000000"/>
        </w:rPr>
      </w:pPr>
      <w:r>
        <w:rPr>
          <w:rFonts w:hint="eastAsia" w:eastAsia="仿宋"/>
          <w:color w:val="000000"/>
        </w:rPr>
        <w:t>逆变器运行相关参数及设备运行状况</w:t>
      </w:r>
    </w:p>
    <w:p w14:paraId="2798AEF8">
      <w:pPr>
        <w:spacing w:line="300" w:lineRule="auto"/>
        <w:ind w:firstLine="480" w:firstLineChars="200"/>
        <w:rPr>
          <w:rFonts w:eastAsia="仿宋"/>
          <w:color w:val="000000"/>
        </w:rPr>
      </w:pPr>
      <w:r>
        <w:rPr>
          <w:rFonts w:hint="eastAsia" w:eastAsia="仿宋"/>
          <w:color w:val="000000"/>
        </w:rPr>
        <w:t>防止逆流控制系统数据</w:t>
      </w:r>
    </w:p>
    <w:p w14:paraId="277D1B10">
      <w:pPr>
        <w:spacing w:line="300" w:lineRule="auto"/>
        <w:ind w:firstLine="480" w:firstLineChars="200"/>
        <w:rPr>
          <w:rFonts w:eastAsia="仿宋"/>
          <w:color w:val="000000"/>
        </w:rPr>
      </w:pPr>
      <w:r>
        <w:rPr>
          <w:rFonts w:hint="eastAsia" w:eastAsia="仿宋"/>
          <w:color w:val="000000"/>
        </w:rPr>
        <w:t>控制操作过程记录及报表</w:t>
      </w:r>
    </w:p>
    <w:p w14:paraId="05840CC8">
      <w:pPr>
        <w:spacing w:line="300" w:lineRule="auto"/>
        <w:ind w:firstLine="480" w:firstLineChars="200"/>
        <w:rPr>
          <w:rFonts w:eastAsia="仿宋"/>
          <w:color w:val="000000"/>
        </w:rPr>
      </w:pPr>
      <w:r>
        <w:rPr>
          <w:rFonts w:hint="eastAsia" w:eastAsia="仿宋"/>
          <w:color w:val="000000"/>
        </w:rPr>
        <w:t>事故追忆记录报告或曲线</w:t>
      </w:r>
    </w:p>
    <w:p w14:paraId="35EB1193">
      <w:pPr>
        <w:spacing w:line="300" w:lineRule="auto"/>
        <w:ind w:firstLine="480" w:firstLineChars="200"/>
        <w:rPr>
          <w:rFonts w:eastAsia="仿宋"/>
          <w:color w:val="000000"/>
        </w:rPr>
      </w:pPr>
      <w:r>
        <w:rPr>
          <w:rFonts w:hint="eastAsia" w:eastAsia="仿宋"/>
          <w:color w:val="000000"/>
        </w:rPr>
        <w:t>事故顺序记录报表</w:t>
      </w:r>
    </w:p>
    <w:p w14:paraId="160E01BB">
      <w:pPr>
        <w:spacing w:line="300" w:lineRule="auto"/>
        <w:ind w:firstLine="480" w:firstLineChars="200"/>
        <w:rPr>
          <w:rFonts w:eastAsia="仿宋"/>
          <w:color w:val="000000"/>
        </w:rPr>
      </w:pPr>
      <w:r>
        <w:rPr>
          <w:rFonts w:hint="eastAsia" w:eastAsia="仿宋"/>
          <w:color w:val="000000"/>
        </w:rPr>
        <w:t>操作指导及操作票、典型事故处理指导及典型事故处理画面</w:t>
      </w:r>
    </w:p>
    <w:p w14:paraId="326527CB">
      <w:pPr>
        <w:spacing w:line="300" w:lineRule="auto"/>
        <w:ind w:firstLine="480" w:firstLineChars="200"/>
        <w:rPr>
          <w:rFonts w:eastAsia="仿宋"/>
          <w:color w:val="000000"/>
        </w:rPr>
      </w:pPr>
      <w:r>
        <w:rPr>
          <w:rFonts w:hint="eastAsia" w:eastAsia="仿宋"/>
          <w:color w:val="000000"/>
        </w:rPr>
        <w:t>发电量的历史、实时和预测数据</w:t>
      </w:r>
    </w:p>
    <w:p w14:paraId="6DB46DCF">
      <w:pPr>
        <w:spacing w:line="300" w:lineRule="auto"/>
        <w:ind w:firstLine="480" w:firstLineChars="200"/>
        <w:rPr>
          <w:rFonts w:eastAsia="仿宋"/>
          <w:color w:val="000000"/>
        </w:rPr>
      </w:pPr>
      <w:r>
        <w:rPr>
          <w:rFonts w:hint="eastAsia" w:eastAsia="仿宋"/>
          <w:color w:val="000000"/>
        </w:rPr>
        <w:t>实时的环境信息</w:t>
      </w:r>
    </w:p>
    <w:p w14:paraId="3DE5A0F3">
      <w:pPr>
        <w:spacing w:line="300" w:lineRule="auto"/>
        <w:ind w:firstLine="480" w:firstLineChars="200"/>
        <w:rPr>
          <w:rFonts w:eastAsia="仿宋"/>
          <w:color w:val="000000"/>
        </w:rPr>
      </w:pPr>
      <w:r>
        <w:rPr>
          <w:rFonts w:hint="eastAsia" w:eastAsia="仿宋"/>
          <w:color w:val="000000"/>
        </w:rPr>
        <w:t>各种统计报表包括电量、财务和分析报表等（最终报表形式及数量由业主确认）。</w:t>
      </w:r>
    </w:p>
    <w:p w14:paraId="2D5C62C5">
      <w:pPr>
        <w:spacing w:line="300" w:lineRule="auto"/>
        <w:ind w:firstLine="480" w:firstLineChars="200"/>
        <w:rPr>
          <w:rFonts w:eastAsia="仿宋"/>
          <w:color w:val="000000"/>
        </w:rPr>
      </w:pPr>
      <w:r>
        <w:rPr>
          <w:rFonts w:hint="eastAsia" w:eastAsia="仿宋"/>
          <w:color w:val="000000"/>
        </w:rPr>
        <w:t>其它功能：</w:t>
      </w:r>
    </w:p>
    <w:p w14:paraId="4C45E6E6">
      <w:pPr>
        <w:spacing w:line="300" w:lineRule="auto"/>
        <w:ind w:firstLine="480" w:firstLineChars="200"/>
        <w:rPr>
          <w:rFonts w:eastAsia="仿宋"/>
          <w:color w:val="000000"/>
        </w:rPr>
      </w:pPr>
      <w:r>
        <w:rPr>
          <w:rFonts w:hint="eastAsia" w:eastAsia="仿宋"/>
          <w:color w:val="000000"/>
        </w:rPr>
        <w:t>本工程计算机监控系统具有时间记录远传功能，可由GPS进行时钟校时。</w:t>
      </w:r>
      <w:r>
        <w:rPr>
          <w:rFonts w:hint="eastAsia" w:eastAsia="仿宋"/>
          <w:b/>
          <w:bCs/>
          <w:color w:val="000000"/>
        </w:rPr>
        <w:t>站内所有电子设备（NVR、逆变器、箱变等）均需与GPS系统和时钟系统相连接</w:t>
      </w:r>
      <w:r>
        <w:rPr>
          <w:rFonts w:hint="eastAsia" w:eastAsia="仿宋"/>
          <w:color w:val="000000"/>
        </w:rPr>
        <w:t>，且监控系统具有标准的通信规约，具有多个远方接口，必要时服从主站端的通信规约进行非常规的数据通信。</w:t>
      </w:r>
    </w:p>
    <w:p w14:paraId="30B7DC66">
      <w:pPr>
        <w:tabs>
          <w:tab w:val="left" w:pos="6300"/>
        </w:tabs>
        <w:adjustRightInd w:val="0"/>
        <w:snapToGrid w:val="0"/>
        <w:spacing w:line="300" w:lineRule="auto"/>
        <w:textAlignment w:val="baseline"/>
        <w:rPr>
          <w:rFonts w:eastAsia="仿宋"/>
          <w:b/>
          <w:bCs/>
        </w:rPr>
      </w:pPr>
      <w:r>
        <w:rPr>
          <w:rFonts w:hint="eastAsia" w:eastAsia="仿宋"/>
          <w:b/>
          <w:bCs/>
        </w:rPr>
        <w:t>2.18一次调频</w:t>
      </w:r>
    </w:p>
    <w:p w14:paraId="188EFC8A">
      <w:pPr>
        <w:spacing w:line="300" w:lineRule="auto"/>
        <w:ind w:firstLine="480" w:firstLineChars="200"/>
        <w:rPr>
          <w:rFonts w:eastAsia="仿宋"/>
          <w:color w:val="000000"/>
        </w:rPr>
      </w:pPr>
      <w:r>
        <w:rPr>
          <w:rFonts w:hint="eastAsia" w:eastAsia="仿宋"/>
          <w:color w:val="000000"/>
        </w:rPr>
        <w:t>光伏发电站一次调频功能应符合GB/T40594、GB/T40595的要求。一次调频功能可按照电力系统调度机构的指令启动与停用。</w:t>
      </w:r>
    </w:p>
    <w:p w14:paraId="407AF88C">
      <w:pPr>
        <w:spacing w:line="300" w:lineRule="auto"/>
        <w:ind w:firstLine="480" w:firstLineChars="200"/>
        <w:rPr>
          <w:rFonts w:eastAsia="仿宋"/>
          <w:color w:val="000000"/>
        </w:rPr>
      </w:pPr>
      <w:r>
        <w:rPr>
          <w:rFonts w:hint="eastAsia" w:eastAsia="仿宋"/>
          <w:color w:val="000000"/>
        </w:rPr>
        <w:t>一次调频的有功调频系数、死区范围应根据所接入电力系统的频率调节特性，由电力系统调度机构确定，有功调频系数的取值范围宜为10～50，死区范围宜为±（0.02Hz～0.06Hz）。</w:t>
      </w:r>
    </w:p>
    <w:p w14:paraId="489DF876">
      <w:pPr>
        <w:spacing w:line="300" w:lineRule="auto"/>
        <w:ind w:firstLine="480" w:firstLineChars="200"/>
        <w:rPr>
          <w:rFonts w:eastAsia="仿宋"/>
          <w:color w:val="000000"/>
        </w:rPr>
      </w:pPr>
      <w:r>
        <w:rPr>
          <w:rFonts w:hint="eastAsia" w:eastAsia="仿宋"/>
          <w:color w:val="000000"/>
        </w:rPr>
        <w:t>光伏发电站应设置一次调频功能的启用状态信号、动作状态信号，并将信号上传至调度监控系统，启用与停用功能可通过本地或调度监控系统远程控制。</w:t>
      </w:r>
    </w:p>
    <w:p w14:paraId="6F51AC64">
      <w:pPr>
        <w:spacing w:line="300" w:lineRule="auto"/>
        <w:ind w:firstLine="480" w:firstLineChars="200"/>
        <w:rPr>
          <w:rFonts w:eastAsia="仿宋"/>
          <w:color w:val="000000"/>
        </w:rPr>
      </w:pPr>
      <w:r>
        <w:rPr>
          <w:rFonts w:hint="eastAsia" w:eastAsia="仿宋"/>
          <w:color w:val="000000"/>
        </w:rPr>
        <w:t>光伏发电站应具备无功功率调节及电压控制能力，并符合GB/T31464和GB/T40594的相关规定。</w:t>
      </w:r>
    </w:p>
    <w:p w14:paraId="2B4F7D41">
      <w:pPr>
        <w:spacing w:line="300" w:lineRule="auto"/>
        <w:ind w:firstLine="480" w:firstLineChars="200"/>
      </w:pPr>
      <w:r>
        <w:rPr>
          <w:rFonts w:hint="eastAsia" w:eastAsia="仿宋"/>
          <w:color w:val="000000"/>
        </w:rPr>
        <w:t>光伏发电站无功电压控制系统应能自动接收电力系统调度机构下发的并网点电压值、功率因数值或无功功率值，通过协调控制光伏逆变器和无功补偿装置的无功输出，以及主变压器分接头位置，实现对并网点电压的控制，其响应时间和控制精度应符合GB/T29321的相关规定。当光伏发电站并网点电压升高时，光伏发电站应具备动态无功电流支撑能力</w:t>
      </w:r>
    </w:p>
    <w:p w14:paraId="2384E315">
      <w:pPr>
        <w:tabs>
          <w:tab w:val="left" w:pos="6300"/>
        </w:tabs>
        <w:adjustRightInd w:val="0"/>
        <w:snapToGrid w:val="0"/>
        <w:spacing w:line="300" w:lineRule="auto"/>
        <w:textAlignment w:val="baseline"/>
        <w:rPr>
          <w:rFonts w:eastAsia="仿宋"/>
          <w:b/>
          <w:bCs/>
        </w:rPr>
      </w:pPr>
      <w:r>
        <w:rPr>
          <w:rFonts w:hint="eastAsia" w:eastAsia="仿宋"/>
          <w:b/>
          <w:bCs/>
        </w:rPr>
        <w:t>2.19</w:t>
      </w:r>
      <w:r>
        <w:rPr>
          <w:rFonts w:eastAsia="仿宋"/>
          <w:b/>
          <w:bCs/>
        </w:rPr>
        <w:t>摄像系统</w:t>
      </w:r>
    </w:p>
    <w:p w14:paraId="3C086682">
      <w:pPr>
        <w:snapToGrid w:val="0"/>
        <w:spacing w:line="300" w:lineRule="auto"/>
        <w:ind w:firstLine="480" w:firstLineChars="200"/>
        <w:rPr>
          <w:rFonts w:eastAsia="仿宋"/>
        </w:rPr>
      </w:pPr>
      <w:r>
        <w:rPr>
          <w:rFonts w:eastAsia="仿宋"/>
        </w:rPr>
        <w:t>固定摄像区域需完全覆盖光伏电站和储能电站，不可存在死角。筒形机采用星光级低照400万像素1/3英寸CMOS图像传感器，最大可输出400万(2560×1440)@25fps和400万(2688×1520)@20fps。支持H.265编码，内置高效暖光和红外补光灯，最大红外监控距离80米，最大暖光监控距离30米，支持宽动态，3D降噪，强光抑制，背光补偿，数字水印，适用不同监控环境。支持ROI，SMARTH.264/H.265，灵活编码，适用不同带宽和存储环境支持内置MIC支持DC12V/POE供电方式支持IP67防护等级。</w:t>
      </w:r>
    </w:p>
    <w:p w14:paraId="295166D0">
      <w:pPr>
        <w:snapToGrid w:val="0"/>
        <w:spacing w:line="300" w:lineRule="auto"/>
        <w:ind w:firstLine="480" w:firstLineChars="200"/>
        <w:rPr>
          <w:rFonts w:eastAsia="仿宋"/>
        </w:rPr>
      </w:pPr>
      <w:r>
        <w:rPr>
          <w:rFonts w:eastAsia="仿宋"/>
        </w:rPr>
        <w:t>球机：400万倍率：23倍传感器尺寸：1/2.8"补光方式：双光特色功能：PoE应用类型：道路监控。支持语音对讲功能，巡航追踪功能。支持ROI，SMARTH.264/H.265，灵活编码，适用不同带宽和存储环境支持内置MIC支持DC12V/POE供电方式支持IP67防护等级。</w:t>
      </w:r>
    </w:p>
    <w:p w14:paraId="32E20E62">
      <w:pPr>
        <w:snapToGrid w:val="0"/>
        <w:spacing w:line="300" w:lineRule="auto"/>
        <w:ind w:firstLine="480" w:firstLineChars="200"/>
        <w:rPr>
          <w:rFonts w:eastAsia="仿宋"/>
        </w:rPr>
      </w:pPr>
      <w:r>
        <w:rPr>
          <w:rFonts w:eastAsia="仿宋"/>
        </w:rPr>
        <w:t>每个场站应至少配备一个事件分析球机，至少支持400万像素，23倍光学变焦，水平翻转范围360°，垂直旋转范围：-15°-90°（自动翻转），支持双光谱、支持热成像目标检测，可见光联动跟随，支持区域入侵检测、越界检测、进入区域检测、离开区域检测功能，支持智能烟火检测功能，支持测温功能，测温范围：-20℃~150℃，测温精度：±8℃，支持IP66防水。</w:t>
      </w:r>
    </w:p>
    <w:p w14:paraId="254E90C2">
      <w:pPr>
        <w:tabs>
          <w:tab w:val="left" w:pos="6300"/>
        </w:tabs>
        <w:adjustRightInd w:val="0"/>
        <w:snapToGrid w:val="0"/>
        <w:spacing w:line="300" w:lineRule="auto"/>
        <w:textAlignment w:val="baseline"/>
        <w:rPr>
          <w:rFonts w:eastAsia="仿宋"/>
          <w:b/>
          <w:bCs/>
        </w:rPr>
      </w:pPr>
      <w:r>
        <w:rPr>
          <w:rFonts w:hint="eastAsia" w:eastAsia="仿宋"/>
          <w:b/>
          <w:bCs/>
        </w:rPr>
        <w:t>2.20并网检测与评价</w:t>
      </w:r>
    </w:p>
    <w:p w14:paraId="52141D12">
      <w:pPr>
        <w:spacing w:line="300" w:lineRule="auto"/>
        <w:ind w:firstLine="480" w:firstLineChars="200"/>
        <w:rPr>
          <w:rFonts w:eastAsia="仿宋"/>
          <w:color w:val="000000"/>
          <w:highlight w:val="yellow"/>
        </w:rPr>
      </w:pPr>
      <w:r>
        <w:rPr>
          <w:rFonts w:eastAsia="仿宋"/>
          <w:color w:val="000000"/>
          <w:highlight w:val="yellow"/>
        </w:rPr>
        <w:t>按照安徽电力调度控制中心《安徽电网新能源场站和电化学储能电站并网试验管理办法（修订版）》文件要求，10kV光伏电站</w:t>
      </w:r>
      <w:r>
        <w:rPr>
          <w:rFonts w:hint="eastAsia" w:eastAsia="仿宋"/>
          <w:color w:val="000000"/>
          <w:highlight w:val="yellow"/>
        </w:rPr>
        <w:t>在并网后6个月内</w:t>
      </w:r>
      <w:r>
        <w:rPr>
          <w:rFonts w:eastAsia="仿宋"/>
          <w:color w:val="000000"/>
          <w:highlight w:val="yellow"/>
        </w:rPr>
        <w:t>需开展场站并网试验和性能验证工作。</w:t>
      </w:r>
      <w:r>
        <w:rPr>
          <w:rFonts w:hint="eastAsia" w:eastAsia="仿宋"/>
          <w:color w:val="000000"/>
          <w:highlight w:val="yellow"/>
        </w:rPr>
        <w:t>如本项目缺陷责任期内</w:t>
      </w:r>
      <w:r>
        <w:rPr>
          <w:rFonts w:eastAsia="仿宋"/>
          <w:color w:val="000000"/>
          <w:highlight w:val="yellow"/>
        </w:rPr>
        <w:t>安徽电力调度控制中心</w:t>
      </w:r>
      <w:r>
        <w:rPr>
          <w:rFonts w:hint="eastAsia" w:eastAsia="仿宋"/>
          <w:color w:val="000000"/>
          <w:highlight w:val="yellow"/>
        </w:rPr>
        <w:t>下发最新文件要求低压并网光伏、储能站点开展并网检测与评价，则投标人应根据最新文件执行，相关费用包含在投标报价中。</w:t>
      </w:r>
    </w:p>
    <w:p w14:paraId="68AC1706">
      <w:pPr>
        <w:spacing w:line="300" w:lineRule="auto"/>
        <w:ind w:firstLine="480" w:firstLineChars="200"/>
        <w:rPr>
          <w:rFonts w:eastAsia="仿宋"/>
          <w:color w:val="000000"/>
          <w:highlight w:val="yellow"/>
        </w:rPr>
      </w:pPr>
      <w:r>
        <w:rPr>
          <w:rFonts w:hint="eastAsia" w:eastAsia="仿宋"/>
          <w:color w:val="000000"/>
          <w:highlight w:val="yellow"/>
        </w:rPr>
        <w:t>资质要求：</w:t>
      </w:r>
      <w:r>
        <w:rPr>
          <w:rFonts w:eastAsia="仿宋"/>
          <w:color w:val="000000"/>
          <w:highlight w:val="yellow"/>
        </w:rPr>
        <w:t>具备CNAS/CMA 资质或同等资质能力（资质认证的试验范围应包含试验项目）</w:t>
      </w:r>
      <w:r>
        <w:rPr>
          <w:rFonts w:hint="eastAsia" w:eastAsia="仿宋"/>
          <w:color w:val="000000"/>
          <w:highlight w:val="yellow"/>
        </w:rPr>
        <w:t>，具体以安徽电力调度控制中心最新文件要求为准，检测单位需得到当地</w:t>
      </w:r>
      <w:r>
        <w:rPr>
          <w:rFonts w:eastAsia="仿宋"/>
          <w:color w:val="000000"/>
          <w:highlight w:val="yellow"/>
        </w:rPr>
        <w:t>所属调度机构</w:t>
      </w:r>
      <w:r>
        <w:rPr>
          <w:rFonts w:hint="eastAsia" w:eastAsia="仿宋"/>
          <w:color w:val="000000"/>
          <w:highlight w:val="yellow"/>
        </w:rPr>
        <w:t>认可。</w:t>
      </w:r>
    </w:p>
    <w:p w14:paraId="2CFC3911">
      <w:pPr>
        <w:spacing w:line="300" w:lineRule="auto"/>
        <w:ind w:firstLine="480" w:firstLineChars="200"/>
        <w:rPr>
          <w:rFonts w:eastAsia="仿宋"/>
          <w:color w:val="000000"/>
          <w:highlight w:val="yellow"/>
        </w:rPr>
      </w:pPr>
      <w:r>
        <w:rPr>
          <w:rFonts w:hint="eastAsia" w:eastAsia="仿宋"/>
          <w:color w:val="000000"/>
          <w:highlight w:val="yellow"/>
        </w:rPr>
        <w:t>试验要求：</w:t>
      </w:r>
    </w:p>
    <w:p w14:paraId="63260CA0">
      <w:pPr>
        <w:spacing w:line="300" w:lineRule="auto"/>
        <w:ind w:firstLine="420"/>
        <w:rPr>
          <w:rFonts w:eastAsia="仿宋"/>
          <w:color w:val="000000"/>
          <w:highlight w:val="yellow"/>
        </w:rPr>
      </w:pPr>
      <w:r>
        <w:rPr>
          <w:rFonts w:hint="eastAsia" w:eastAsia="仿宋"/>
          <w:color w:val="000000"/>
          <w:highlight w:val="yellow"/>
        </w:rPr>
        <w:t>a.</w:t>
      </w:r>
      <w:r>
        <w:rPr>
          <w:rFonts w:eastAsia="仿宋"/>
          <w:color w:val="000000"/>
          <w:highlight w:val="yellow"/>
        </w:rPr>
        <w:t>光伏发电系统接入电网前，应复核光伏逆变器等主要设备的型式试验报告</w:t>
      </w:r>
      <w:r>
        <w:rPr>
          <w:rFonts w:hint="eastAsia" w:eastAsia="仿宋"/>
          <w:color w:val="000000"/>
          <w:highlight w:val="yellow"/>
        </w:rPr>
        <w:t>；</w:t>
      </w:r>
    </w:p>
    <w:p w14:paraId="45BF52F5">
      <w:pPr>
        <w:spacing w:line="300" w:lineRule="auto"/>
        <w:ind w:firstLine="420"/>
        <w:rPr>
          <w:rFonts w:eastAsia="仿宋"/>
          <w:color w:val="000000"/>
          <w:highlight w:val="yellow"/>
        </w:rPr>
      </w:pPr>
      <w:r>
        <w:rPr>
          <w:rFonts w:hint="eastAsia" w:eastAsia="仿宋"/>
          <w:color w:val="000000"/>
          <w:highlight w:val="yellow"/>
        </w:rPr>
        <w:t>b.</w:t>
      </w:r>
      <w:r>
        <w:rPr>
          <w:rFonts w:eastAsia="仿宋"/>
          <w:color w:val="000000"/>
          <w:highlight w:val="yellow"/>
        </w:rPr>
        <w:t>通过10kV电压等级并网的光伏发电系统按要求向所属调度机构提交试验方案、工作申请</w:t>
      </w:r>
      <w:r>
        <w:rPr>
          <w:rFonts w:hint="eastAsia" w:eastAsia="仿宋"/>
          <w:color w:val="000000"/>
          <w:highlight w:val="yellow"/>
        </w:rPr>
        <w:t>，并在</w:t>
      </w:r>
      <w:r>
        <w:rPr>
          <w:rFonts w:eastAsia="仿宋"/>
          <w:color w:val="000000"/>
          <w:highlight w:val="yellow"/>
        </w:rPr>
        <w:t>并网运行后6个月</w:t>
      </w:r>
      <w:r>
        <w:rPr>
          <w:rFonts w:hint="eastAsia" w:eastAsia="仿宋"/>
          <w:color w:val="000000"/>
          <w:highlight w:val="yellow"/>
        </w:rPr>
        <w:t>内提供</w:t>
      </w:r>
      <w:r>
        <w:rPr>
          <w:rFonts w:eastAsia="仿宋"/>
          <w:color w:val="000000"/>
          <w:highlight w:val="yellow"/>
        </w:rPr>
        <w:t>第三方试验机构出具的试验报告；</w:t>
      </w:r>
    </w:p>
    <w:p w14:paraId="57DE4C02">
      <w:pPr>
        <w:spacing w:line="300" w:lineRule="auto"/>
        <w:ind w:firstLine="420"/>
        <w:rPr>
          <w:rFonts w:eastAsia="仿宋"/>
          <w:color w:val="000000"/>
          <w:highlight w:val="yellow"/>
        </w:rPr>
      </w:pPr>
      <w:r>
        <w:rPr>
          <w:rFonts w:hint="eastAsia" w:eastAsia="仿宋"/>
          <w:color w:val="000000"/>
          <w:highlight w:val="yellow"/>
        </w:rPr>
        <w:t>c.</w:t>
      </w:r>
      <w:r>
        <w:rPr>
          <w:rFonts w:eastAsia="仿宋"/>
          <w:color w:val="000000"/>
          <w:highlight w:val="yellow"/>
        </w:rPr>
        <w:t>当光伏发电系统内光伏逆变器等主要设备改变时，应重新提供设备检测报告</w:t>
      </w:r>
      <w:r>
        <w:rPr>
          <w:rFonts w:hint="eastAsia" w:eastAsia="仿宋"/>
          <w:color w:val="000000"/>
          <w:highlight w:val="yellow"/>
        </w:rPr>
        <w:t>；</w:t>
      </w:r>
    </w:p>
    <w:p w14:paraId="0616BBC0">
      <w:pPr>
        <w:spacing w:line="300" w:lineRule="auto"/>
        <w:ind w:firstLine="420"/>
        <w:rPr>
          <w:rFonts w:eastAsia="仿宋"/>
          <w:color w:val="000000"/>
          <w:highlight w:val="yellow"/>
        </w:rPr>
      </w:pPr>
      <w:r>
        <w:rPr>
          <w:rFonts w:hint="eastAsia" w:eastAsia="仿宋"/>
          <w:color w:val="000000"/>
          <w:highlight w:val="yellow"/>
        </w:rPr>
        <w:t>d.</w:t>
      </w:r>
      <w:r>
        <w:rPr>
          <w:rFonts w:eastAsia="仿宋"/>
          <w:color w:val="000000"/>
          <w:highlight w:val="yellow"/>
        </w:rPr>
        <w:t>光伏发电系统的并网检测与评价内容</w:t>
      </w:r>
      <w:r>
        <w:rPr>
          <w:rFonts w:hint="eastAsia" w:eastAsia="仿宋"/>
          <w:color w:val="000000"/>
          <w:highlight w:val="yellow"/>
        </w:rPr>
        <w:t>如下，具体以安徽电力调度控制中心最新文件要求为准</w:t>
      </w:r>
      <w:r>
        <w:rPr>
          <w:rFonts w:eastAsia="仿宋"/>
          <w:color w:val="000000"/>
          <w:highlight w:val="yellow"/>
        </w:rPr>
        <w:t>：</w:t>
      </w:r>
    </w:p>
    <w:p w14:paraId="312D721E">
      <w:pPr>
        <w:spacing w:line="300" w:lineRule="auto"/>
        <w:jc w:val="center"/>
        <w:rPr>
          <w:rFonts w:eastAsia="仿宋"/>
          <w:color w:val="000000"/>
          <w:highlight w:val="yellow"/>
        </w:rPr>
      </w:pPr>
      <w:r>
        <w:rPr>
          <w:rFonts w:hint="eastAsia" w:eastAsia="仿宋"/>
          <w:color w:val="000000"/>
          <w:highlight w:val="yellow"/>
        </w:rPr>
        <w:t>10kV电压等级并网的光伏电站试验项目</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4232"/>
        <w:gridCol w:w="3025"/>
      </w:tblGrid>
      <w:tr w14:paraId="0A84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14:paraId="377FB9AC">
            <w:pPr>
              <w:spacing w:line="300" w:lineRule="auto"/>
              <w:jc w:val="center"/>
              <w:rPr>
                <w:rFonts w:eastAsia="仿宋"/>
                <w:color w:val="000000"/>
                <w:highlight w:val="yellow"/>
              </w:rPr>
            </w:pPr>
            <w:r>
              <w:rPr>
                <w:rFonts w:hint="eastAsia" w:eastAsia="仿宋"/>
                <w:color w:val="000000"/>
                <w:highlight w:val="yellow"/>
              </w:rPr>
              <w:t>序号</w:t>
            </w:r>
          </w:p>
        </w:tc>
        <w:tc>
          <w:tcPr>
            <w:tcW w:w="4232" w:type="dxa"/>
            <w:vAlign w:val="center"/>
          </w:tcPr>
          <w:p w14:paraId="3A02CDFB">
            <w:pPr>
              <w:spacing w:line="300" w:lineRule="auto"/>
              <w:jc w:val="center"/>
              <w:rPr>
                <w:rFonts w:eastAsia="仿宋"/>
                <w:color w:val="000000"/>
                <w:highlight w:val="yellow"/>
              </w:rPr>
            </w:pPr>
            <w:r>
              <w:rPr>
                <w:rFonts w:hint="eastAsia" w:eastAsia="仿宋"/>
                <w:color w:val="000000"/>
                <w:highlight w:val="yellow"/>
              </w:rPr>
              <w:t>试验项目</w:t>
            </w:r>
          </w:p>
        </w:tc>
        <w:tc>
          <w:tcPr>
            <w:tcW w:w="3025" w:type="dxa"/>
            <w:vAlign w:val="center"/>
          </w:tcPr>
          <w:p w14:paraId="18A4EF80">
            <w:pPr>
              <w:spacing w:line="300" w:lineRule="auto"/>
              <w:jc w:val="center"/>
              <w:rPr>
                <w:rFonts w:eastAsia="仿宋"/>
                <w:color w:val="000000"/>
                <w:highlight w:val="yellow"/>
              </w:rPr>
            </w:pPr>
            <w:r>
              <w:rPr>
                <w:rFonts w:hint="eastAsia" w:eastAsia="仿宋"/>
                <w:color w:val="000000"/>
                <w:highlight w:val="yellow"/>
              </w:rPr>
              <w:t>备注</w:t>
            </w:r>
          </w:p>
        </w:tc>
      </w:tr>
      <w:tr w14:paraId="7D9A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14:paraId="23168A5A">
            <w:pPr>
              <w:spacing w:line="300" w:lineRule="auto"/>
              <w:jc w:val="center"/>
              <w:rPr>
                <w:rFonts w:eastAsia="仿宋"/>
                <w:color w:val="000000"/>
                <w:highlight w:val="yellow"/>
              </w:rPr>
            </w:pPr>
            <w:r>
              <w:rPr>
                <w:rFonts w:hint="eastAsia" w:eastAsia="仿宋"/>
                <w:color w:val="000000"/>
                <w:highlight w:val="yellow"/>
              </w:rPr>
              <w:t>1</w:t>
            </w:r>
          </w:p>
        </w:tc>
        <w:tc>
          <w:tcPr>
            <w:tcW w:w="4232" w:type="dxa"/>
            <w:vAlign w:val="center"/>
          </w:tcPr>
          <w:p w14:paraId="32C66A4D">
            <w:pPr>
              <w:spacing w:line="300" w:lineRule="auto"/>
              <w:jc w:val="center"/>
              <w:rPr>
                <w:rFonts w:eastAsia="仿宋"/>
                <w:color w:val="000000"/>
                <w:highlight w:val="yellow"/>
              </w:rPr>
            </w:pPr>
            <w:r>
              <w:rPr>
                <w:rFonts w:hint="eastAsia" w:eastAsia="仿宋"/>
                <w:color w:val="000000"/>
                <w:highlight w:val="yellow"/>
              </w:rPr>
              <w:t>有功功率控制能力测试</w:t>
            </w:r>
          </w:p>
        </w:tc>
        <w:tc>
          <w:tcPr>
            <w:tcW w:w="3025" w:type="dxa"/>
            <w:vMerge w:val="restart"/>
            <w:vAlign w:val="center"/>
          </w:tcPr>
          <w:p w14:paraId="00E8CA04">
            <w:pPr>
              <w:spacing w:line="300" w:lineRule="auto"/>
              <w:jc w:val="center"/>
              <w:rPr>
                <w:rFonts w:eastAsia="仿宋"/>
                <w:color w:val="000000"/>
                <w:highlight w:val="yellow"/>
              </w:rPr>
            </w:pPr>
            <w:r>
              <w:rPr>
                <w:rFonts w:hint="eastAsia" w:eastAsia="仿宋"/>
                <w:color w:val="000000"/>
                <w:highlight w:val="yellow"/>
              </w:rPr>
              <w:t>整站测试/评价</w:t>
            </w:r>
          </w:p>
        </w:tc>
      </w:tr>
      <w:tr w14:paraId="2B46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14:paraId="348017C1">
            <w:pPr>
              <w:spacing w:line="300" w:lineRule="auto"/>
              <w:jc w:val="center"/>
              <w:rPr>
                <w:rFonts w:eastAsia="仿宋"/>
                <w:color w:val="000000"/>
                <w:highlight w:val="yellow"/>
              </w:rPr>
            </w:pPr>
            <w:r>
              <w:rPr>
                <w:rFonts w:hint="eastAsia" w:eastAsia="仿宋"/>
                <w:color w:val="000000"/>
                <w:highlight w:val="yellow"/>
              </w:rPr>
              <w:t>2</w:t>
            </w:r>
          </w:p>
        </w:tc>
        <w:tc>
          <w:tcPr>
            <w:tcW w:w="4232" w:type="dxa"/>
            <w:vAlign w:val="center"/>
          </w:tcPr>
          <w:p w14:paraId="311C08FA">
            <w:pPr>
              <w:spacing w:line="300" w:lineRule="auto"/>
              <w:jc w:val="center"/>
              <w:rPr>
                <w:rFonts w:eastAsia="仿宋"/>
                <w:color w:val="000000"/>
                <w:highlight w:val="yellow"/>
              </w:rPr>
            </w:pPr>
            <w:r>
              <w:rPr>
                <w:rFonts w:hint="eastAsia" w:eastAsia="仿宋"/>
                <w:color w:val="000000"/>
                <w:highlight w:val="yellow"/>
              </w:rPr>
              <w:t>无功/电压控制能力测试</w:t>
            </w:r>
          </w:p>
        </w:tc>
        <w:tc>
          <w:tcPr>
            <w:tcW w:w="3025" w:type="dxa"/>
            <w:vMerge w:val="continue"/>
            <w:vAlign w:val="center"/>
          </w:tcPr>
          <w:p w14:paraId="1B912BB3">
            <w:pPr>
              <w:spacing w:line="300" w:lineRule="auto"/>
              <w:jc w:val="center"/>
              <w:rPr>
                <w:rFonts w:eastAsia="仿宋"/>
                <w:color w:val="000000"/>
                <w:highlight w:val="yellow"/>
              </w:rPr>
            </w:pPr>
          </w:p>
        </w:tc>
      </w:tr>
      <w:tr w14:paraId="072C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14:paraId="3F303F7B">
            <w:pPr>
              <w:spacing w:line="300" w:lineRule="auto"/>
              <w:jc w:val="center"/>
              <w:rPr>
                <w:rFonts w:eastAsia="仿宋"/>
                <w:color w:val="000000"/>
                <w:highlight w:val="yellow"/>
              </w:rPr>
            </w:pPr>
            <w:r>
              <w:rPr>
                <w:rFonts w:hint="eastAsia" w:eastAsia="仿宋"/>
                <w:color w:val="000000"/>
                <w:highlight w:val="yellow"/>
              </w:rPr>
              <w:t>3</w:t>
            </w:r>
          </w:p>
        </w:tc>
        <w:tc>
          <w:tcPr>
            <w:tcW w:w="4232" w:type="dxa"/>
            <w:vAlign w:val="center"/>
          </w:tcPr>
          <w:p w14:paraId="39002BD3">
            <w:pPr>
              <w:spacing w:line="300" w:lineRule="auto"/>
              <w:jc w:val="center"/>
              <w:rPr>
                <w:rFonts w:eastAsia="仿宋"/>
                <w:color w:val="000000"/>
                <w:highlight w:val="yellow"/>
              </w:rPr>
            </w:pPr>
            <w:r>
              <w:rPr>
                <w:rFonts w:hint="eastAsia" w:eastAsia="仿宋"/>
                <w:color w:val="000000"/>
                <w:highlight w:val="yellow"/>
              </w:rPr>
              <w:t>电能质量测试</w:t>
            </w:r>
          </w:p>
        </w:tc>
        <w:tc>
          <w:tcPr>
            <w:tcW w:w="3025" w:type="dxa"/>
            <w:vMerge w:val="continue"/>
            <w:vAlign w:val="center"/>
          </w:tcPr>
          <w:p w14:paraId="569E04D5">
            <w:pPr>
              <w:spacing w:line="300" w:lineRule="auto"/>
              <w:jc w:val="center"/>
              <w:rPr>
                <w:rFonts w:eastAsia="仿宋"/>
                <w:color w:val="000000"/>
                <w:highlight w:val="yellow"/>
              </w:rPr>
            </w:pPr>
          </w:p>
        </w:tc>
      </w:tr>
      <w:tr w14:paraId="312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14:paraId="49D20607">
            <w:pPr>
              <w:spacing w:line="300" w:lineRule="auto"/>
              <w:jc w:val="center"/>
              <w:rPr>
                <w:rFonts w:eastAsia="仿宋"/>
                <w:color w:val="000000"/>
                <w:highlight w:val="yellow"/>
              </w:rPr>
            </w:pPr>
            <w:r>
              <w:rPr>
                <w:rFonts w:hint="eastAsia" w:eastAsia="仿宋"/>
                <w:color w:val="000000"/>
                <w:highlight w:val="yellow"/>
              </w:rPr>
              <w:t>4</w:t>
            </w:r>
          </w:p>
        </w:tc>
        <w:tc>
          <w:tcPr>
            <w:tcW w:w="4232" w:type="dxa"/>
            <w:vAlign w:val="center"/>
          </w:tcPr>
          <w:p w14:paraId="193E1E93">
            <w:pPr>
              <w:spacing w:line="300" w:lineRule="auto"/>
              <w:jc w:val="center"/>
              <w:rPr>
                <w:rFonts w:eastAsia="仿宋"/>
                <w:color w:val="000000"/>
                <w:highlight w:val="yellow"/>
              </w:rPr>
            </w:pPr>
            <w:r>
              <w:rPr>
                <w:rFonts w:hint="eastAsia" w:eastAsia="仿宋"/>
                <w:color w:val="000000"/>
                <w:highlight w:val="yellow"/>
              </w:rPr>
              <w:t>一次调频测试</w:t>
            </w:r>
          </w:p>
        </w:tc>
        <w:tc>
          <w:tcPr>
            <w:tcW w:w="3025" w:type="dxa"/>
            <w:vMerge w:val="continue"/>
            <w:vAlign w:val="center"/>
          </w:tcPr>
          <w:p w14:paraId="7F27B3AE">
            <w:pPr>
              <w:spacing w:line="300" w:lineRule="auto"/>
              <w:jc w:val="center"/>
              <w:rPr>
                <w:rFonts w:eastAsia="仿宋"/>
                <w:color w:val="000000"/>
                <w:highlight w:val="yellow"/>
              </w:rPr>
            </w:pPr>
          </w:p>
        </w:tc>
      </w:tr>
      <w:tr w14:paraId="28AF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14:paraId="79A0CD2A">
            <w:pPr>
              <w:spacing w:line="300" w:lineRule="auto"/>
              <w:jc w:val="center"/>
              <w:rPr>
                <w:rFonts w:eastAsia="仿宋"/>
                <w:color w:val="000000"/>
                <w:highlight w:val="yellow"/>
              </w:rPr>
            </w:pPr>
            <w:r>
              <w:rPr>
                <w:rFonts w:hint="eastAsia" w:eastAsia="仿宋"/>
                <w:color w:val="000000"/>
                <w:highlight w:val="yellow"/>
              </w:rPr>
              <w:t>5</w:t>
            </w:r>
          </w:p>
        </w:tc>
        <w:tc>
          <w:tcPr>
            <w:tcW w:w="4232" w:type="dxa"/>
            <w:vAlign w:val="center"/>
          </w:tcPr>
          <w:p w14:paraId="28EBAAC3">
            <w:pPr>
              <w:spacing w:line="300" w:lineRule="auto"/>
              <w:jc w:val="center"/>
              <w:rPr>
                <w:rFonts w:eastAsia="仿宋"/>
                <w:color w:val="000000"/>
                <w:highlight w:val="yellow"/>
              </w:rPr>
            </w:pPr>
            <w:r>
              <w:rPr>
                <w:rFonts w:hint="eastAsia" w:eastAsia="仿宋"/>
                <w:color w:val="000000"/>
                <w:highlight w:val="yellow"/>
              </w:rPr>
              <w:t>故障穿越能力仿真评价</w:t>
            </w:r>
          </w:p>
        </w:tc>
        <w:tc>
          <w:tcPr>
            <w:tcW w:w="3025" w:type="dxa"/>
            <w:vMerge w:val="restart"/>
            <w:vAlign w:val="center"/>
          </w:tcPr>
          <w:p w14:paraId="7402C0E5">
            <w:pPr>
              <w:spacing w:line="300" w:lineRule="auto"/>
              <w:jc w:val="center"/>
              <w:rPr>
                <w:rFonts w:eastAsia="仿宋"/>
                <w:color w:val="000000"/>
                <w:highlight w:val="yellow"/>
              </w:rPr>
            </w:pPr>
            <w:r>
              <w:rPr>
                <w:rFonts w:eastAsia="仿宋"/>
                <w:color w:val="000000"/>
                <w:highlight w:val="yellow"/>
              </w:rPr>
              <w:t>一般以型式试验报告为准、必要时抽检</w:t>
            </w:r>
          </w:p>
        </w:tc>
      </w:tr>
      <w:tr w14:paraId="7192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vAlign w:val="center"/>
          </w:tcPr>
          <w:p w14:paraId="5E46CC81">
            <w:pPr>
              <w:spacing w:line="300" w:lineRule="auto"/>
              <w:jc w:val="center"/>
              <w:rPr>
                <w:rFonts w:eastAsia="仿宋"/>
                <w:color w:val="000000"/>
              </w:rPr>
            </w:pPr>
            <w:r>
              <w:rPr>
                <w:rFonts w:hint="eastAsia" w:eastAsia="仿宋"/>
                <w:color w:val="000000"/>
              </w:rPr>
              <w:t>6</w:t>
            </w:r>
          </w:p>
        </w:tc>
        <w:tc>
          <w:tcPr>
            <w:tcW w:w="4232" w:type="dxa"/>
            <w:vAlign w:val="center"/>
          </w:tcPr>
          <w:p w14:paraId="5D205D35">
            <w:pPr>
              <w:spacing w:line="300" w:lineRule="auto"/>
              <w:jc w:val="center"/>
              <w:rPr>
                <w:rFonts w:eastAsia="仿宋"/>
                <w:color w:val="000000"/>
              </w:rPr>
            </w:pPr>
            <w:r>
              <w:rPr>
                <w:rFonts w:hint="eastAsia" w:eastAsia="仿宋"/>
                <w:color w:val="000000"/>
              </w:rPr>
              <w:t>电压频率适应能力评价</w:t>
            </w:r>
          </w:p>
        </w:tc>
        <w:tc>
          <w:tcPr>
            <w:tcW w:w="3025" w:type="dxa"/>
            <w:vMerge w:val="continue"/>
            <w:vAlign w:val="center"/>
          </w:tcPr>
          <w:p w14:paraId="3DA4AD1F">
            <w:pPr>
              <w:spacing w:line="300" w:lineRule="auto"/>
              <w:rPr>
                <w:rFonts w:eastAsia="仿宋"/>
                <w:color w:val="000000"/>
              </w:rPr>
            </w:pPr>
          </w:p>
        </w:tc>
      </w:tr>
    </w:tbl>
    <w:p w14:paraId="1328B334">
      <w:pPr>
        <w:tabs>
          <w:tab w:val="left" w:pos="6300"/>
        </w:tabs>
        <w:adjustRightInd w:val="0"/>
        <w:snapToGrid w:val="0"/>
        <w:spacing w:line="300" w:lineRule="auto"/>
        <w:textAlignment w:val="baseline"/>
        <w:rPr>
          <w:rFonts w:eastAsia="仿宋"/>
          <w:b/>
          <w:bCs/>
        </w:rPr>
      </w:pPr>
      <w:r>
        <w:rPr>
          <w:rFonts w:hint="eastAsia" w:eastAsia="仿宋"/>
          <w:b/>
          <w:bCs/>
        </w:rPr>
        <w:t>2.21储能系统</w:t>
      </w:r>
    </w:p>
    <w:p w14:paraId="1B6F83DF">
      <w:pPr>
        <w:tabs>
          <w:tab w:val="left" w:pos="6300"/>
        </w:tabs>
        <w:adjustRightInd w:val="0"/>
        <w:snapToGrid w:val="0"/>
        <w:spacing w:line="300" w:lineRule="auto"/>
        <w:textAlignment w:val="baseline"/>
        <w:rPr>
          <w:rFonts w:eastAsia="仿宋"/>
          <w:b/>
          <w:bCs/>
        </w:rPr>
      </w:pPr>
      <w:r>
        <w:rPr>
          <w:rFonts w:hint="eastAsia" w:eastAsia="仿宋"/>
          <w:b/>
          <w:bCs/>
        </w:rPr>
        <w:t>2.21.1储能系统应满足如下要求：</w:t>
      </w:r>
    </w:p>
    <w:p w14:paraId="2022BB69">
      <w:pPr>
        <w:widowControl/>
        <w:numPr>
          <w:ilvl w:val="0"/>
          <w:numId w:val="1"/>
        </w:numPr>
        <w:spacing w:after="60" w:line="300" w:lineRule="auto"/>
        <w:ind w:left="23" w:firstLine="482" w:firstLineChars="200"/>
        <w:rPr>
          <w:rFonts w:hint="eastAsia" w:ascii="仿宋" w:hAnsi="仿宋" w:eastAsia="仿宋" w:cs="仿宋"/>
          <w:b/>
          <w:bCs/>
        </w:rPr>
      </w:pPr>
      <w:bookmarkStart w:id="8" w:name="_Refd24e1203"/>
      <w:bookmarkStart w:id="9" w:name="_Tocd24e1203"/>
      <w:r>
        <w:rPr>
          <w:rFonts w:hint="eastAsia" w:ascii="仿宋" w:hAnsi="仿宋" w:eastAsia="仿宋" w:cs="仿宋"/>
          <w:b/>
          <w:bCs/>
        </w:rPr>
        <w:t>单个储能一体柜容量要求范围不低于招标图纸容量，具体参照设计图纸。</w:t>
      </w:r>
    </w:p>
    <w:p w14:paraId="6F7C63DD">
      <w:pPr>
        <w:widowControl/>
        <w:numPr>
          <w:ilvl w:val="0"/>
          <w:numId w:val="1"/>
        </w:numPr>
        <w:spacing w:after="60" w:line="300" w:lineRule="auto"/>
        <w:ind w:left="23" w:firstLine="480" w:firstLineChars="200"/>
        <w:rPr>
          <w:rFonts w:ascii="Arial" w:hAnsi="Arial" w:cs="Arial"/>
          <w:szCs w:val="21"/>
        </w:rPr>
      </w:pPr>
      <w:r>
        <w:rPr>
          <w:rFonts w:hint="eastAsia" w:ascii="Arial" w:hAnsi="Arial" w:cs="Arial"/>
          <w:szCs w:val="21"/>
        </w:rPr>
        <w:t>电池系统中电池单体、电池模块、电池簇应层次分明、结构清晰、功能完善。</w:t>
      </w:r>
    </w:p>
    <w:p w14:paraId="12100262">
      <w:pPr>
        <w:widowControl/>
        <w:numPr>
          <w:ilvl w:val="0"/>
          <w:numId w:val="1"/>
        </w:numPr>
        <w:spacing w:after="60" w:line="300" w:lineRule="auto"/>
        <w:ind w:left="23" w:firstLine="480" w:firstLineChars="200"/>
        <w:rPr>
          <w:rFonts w:hint="eastAsia" w:ascii="仿宋" w:hAnsi="仿宋" w:eastAsia="仿宋" w:cs="仿宋"/>
        </w:rPr>
      </w:pPr>
      <w:bookmarkStart w:id="10" w:name="_Refd24e1208"/>
      <w:bookmarkStart w:id="11" w:name="_Tocd24e1208"/>
      <w:r>
        <w:rPr>
          <w:rFonts w:hint="eastAsia" w:ascii="仿宋" w:hAnsi="仿宋" w:eastAsia="仿宋" w:cs="仿宋"/>
        </w:rPr>
        <w:t>电池模块防护等级应不低于IP65，须提供第三方权威机构出具的检测报告。</w:t>
      </w:r>
      <w:bookmarkEnd w:id="10"/>
      <w:bookmarkEnd w:id="11"/>
    </w:p>
    <w:p w14:paraId="0B382F10">
      <w:pPr>
        <w:widowControl/>
        <w:numPr>
          <w:ilvl w:val="0"/>
          <w:numId w:val="1"/>
        </w:numPr>
        <w:spacing w:after="60" w:line="300" w:lineRule="auto"/>
        <w:ind w:left="23" w:firstLine="480" w:firstLineChars="200"/>
        <w:rPr>
          <w:rFonts w:hint="eastAsia" w:ascii="仿宋" w:hAnsi="仿宋" w:eastAsia="仿宋" w:cs="仿宋"/>
        </w:rPr>
      </w:pPr>
      <w:bookmarkStart w:id="12" w:name="_Tocd24e1211"/>
      <w:bookmarkStart w:id="13" w:name="_Refd24e1211"/>
      <w:r>
        <w:rPr>
          <w:rFonts w:hint="eastAsia" w:ascii="仿宋" w:hAnsi="仿宋" w:eastAsia="仿宋" w:cs="仿宋"/>
        </w:rPr>
        <w:t>电池系统应采用</w:t>
      </w:r>
      <w:r>
        <w:rPr>
          <w:rFonts w:hint="eastAsia" w:ascii="仿宋" w:hAnsi="仿宋" w:eastAsia="仿宋" w:cs="仿宋"/>
          <w:b/>
          <w:bCs/>
          <w:highlight w:val="yellow"/>
        </w:rPr>
        <w:t>液冷设计</w:t>
      </w:r>
      <w:r>
        <w:rPr>
          <w:rFonts w:hint="eastAsia" w:ascii="仿宋" w:hAnsi="仿宋" w:eastAsia="仿宋" w:cs="仿宋"/>
        </w:rPr>
        <w:t>，保证电池运行在最佳工作温度范围内。</w:t>
      </w:r>
      <w:bookmarkEnd w:id="12"/>
      <w:bookmarkEnd w:id="13"/>
    </w:p>
    <w:p w14:paraId="05723AE7">
      <w:pPr>
        <w:widowControl/>
        <w:numPr>
          <w:ilvl w:val="0"/>
          <w:numId w:val="1"/>
        </w:numPr>
        <w:spacing w:after="60" w:line="300" w:lineRule="auto"/>
        <w:ind w:left="23" w:firstLine="480" w:firstLineChars="200"/>
        <w:rPr>
          <w:rFonts w:hint="eastAsia" w:ascii="仿宋" w:hAnsi="仿宋" w:eastAsia="仿宋" w:cs="仿宋"/>
        </w:rPr>
      </w:pPr>
      <w:r>
        <w:rPr>
          <w:rFonts w:hint="eastAsia" w:ascii="仿宋" w:hAnsi="仿宋" w:eastAsia="仿宋" w:cs="仿宋"/>
        </w:rPr>
        <w:t>储能系统内部液冷连接头应可靠稳定，不漏液。</w:t>
      </w:r>
    </w:p>
    <w:p w14:paraId="0A4A6B57">
      <w:pPr>
        <w:widowControl/>
        <w:numPr>
          <w:ilvl w:val="0"/>
          <w:numId w:val="1"/>
        </w:numPr>
        <w:spacing w:after="60" w:line="300" w:lineRule="auto"/>
        <w:ind w:left="23" w:firstLine="480" w:firstLineChars="200"/>
        <w:rPr>
          <w:rFonts w:hint="eastAsia" w:ascii="仿宋" w:hAnsi="仿宋" w:eastAsia="仿宋" w:cs="仿宋"/>
        </w:rPr>
      </w:pPr>
      <w:r>
        <w:rPr>
          <w:rFonts w:hint="eastAsia" w:ascii="仿宋" w:hAnsi="仿宋" w:eastAsia="仿宋" w:cs="仿宋"/>
        </w:rPr>
        <w:t>储能系统应具有漏液检测功能。</w:t>
      </w:r>
    </w:p>
    <w:p w14:paraId="64049DA7">
      <w:pPr>
        <w:widowControl/>
        <w:numPr>
          <w:ilvl w:val="0"/>
          <w:numId w:val="1"/>
        </w:numPr>
        <w:spacing w:after="60" w:line="300" w:lineRule="auto"/>
        <w:ind w:left="23" w:firstLine="480" w:firstLineChars="200"/>
        <w:rPr>
          <w:rFonts w:hint="eastAsia" w:ascii="仿宋" w:hAnsi="仿宋" w:eastAsia="仿宋" w:cs="仿宋"/>
        </w:rPr>
      </w:pPr>
      <w:r>
        <w:rPr>
          <w:rFonts w:hint="eastAsia" w:ascii="仿宋" w:hAnsi="仿宋" w:eastAsia="仿宋" w:cs="仿宋"/>
        </w:rPr>
        <w:t>储能系统应采用预安装设计，可实现整机运输，在项目现场无电池和储能变流器安装工作。</w:t>
      </w:r>
    </w:p>
    <w:p w14:paraId="20210096">
      <w:pPr>
        <w:widowControl/>
        <w:numPr>
          <w:ilvl w:val="0"/>
          <w:numId w:val="1"/>
        </w:numPr>
        <w:spacing w:after="60" w:line="300" w:lineRule="auto"/>
        <w:ind w:left="23" w:firstLine="480" w:firstLineChars="200"/>
        <w:rPr>
          <w:rFonts w:hint="eastAsia" w:ascii="仿宋" w:hAnsi="仿宋" w:eastAsia="仿宋" w:cs="仿宋"/>
        </w:rPr>
      </w:pPr>
      <w:r>
        <w:rPr>
          <w:rFonts w:hint="eastAsia" w:ascii="仿宋" w:hAnsi="仿宋" w:eastAsia="仿宋" w:cs="仿宋"/>
        </w:rPr>
        <w:t>储能系统应具备完善的保护功能，包括但不限于电池本体保护、电池过流保护、电池过压保护、电池过温保护等。</w:t>
      </w:r>
    </w:p>
    <w:p w14:paraId="2D204A11">
      <w:pPr>
        <w:widowControl/>
        <w:numPr>
          <w:ilvl w:val="0"/>
          <w:numId w:val="1"/>
        </w:numPr>
        <w:spacing w:after="60" w:line="300" w:lineRule="auto"/>
        <w:ind w:left="23" w:firstLine="480" w:firstLineChars="200"/>
        <w:rPr>
          <w:rFonts w:hint="eastAsia" w:ascii="仿宋" w:hAnsi="仿宋" w:eastAsia="仿宋" w:cs="仿宋"/>
        </w:rPr>
      </w:pPr>
      <w:r>
        <w:rPr>
          <w:rFonts w:hint="eastAsia" w:ascii="仿宋" w:hAnsi="仿宋" w:eastAsia="仿宋" w:cs="仿宋"/>
        </w:rPr>
        <w:t>储能系统自身运行控制系统应提供完善的内部设备状态监测、控制、故障报警与保护等功能。</w:t>
      </w:r>
    </w:p>
    <w:p w14:paraId="4AC64445">
      <w:pPr>
        <w:widowControl/>
        <w:numPr>
          <w:ilvl w:val="0"/>
          <w:numId w:val="1"/>
        </w:numPr>
        <w:spacing w:after="60" w:line="300" w:lineRule="auto"/>
        <w:ind w:left="23" w:firstLine="480" w:firstLineChars="200"/>
        <w:rPr>
          <w:rFonts w:hint="eastAsia" w:ascii="仿宋" w:hAnsi="仿宋" w:eastAsia="仿宋" w:cs="仿宋"/>
        </w:rPr>
      </w:pPr>
      <w:r>
        <w:rPr>
          <w:rFonts w:hint="eastAsia" w:ascii="仿宋" w:hAnsi="仿宋" w:eastAsia="仿宋" w:cs="仿宋"/>
        </w:rPr>
        <w:t>储能系统应具有一键升级功能，减少系统运维时间。</w:t>
      </w:r>
    </w:p>
    <w:p w14:paraId="3335D998">
      <w:pPr>
        <w:widowControl/>
        <w:numPr>
          <w:ilvl w:val="0"/>
          <w:numId w:val="1"/>
        </w:numPr>
        <w:spacing w:after="60" w:line="300" w:lineRule="auto"/>
        <w:ind w:left="23" w:firstLine="480" w:firstLineChars="200"/>
        <w:rPr>
          <w:rFonts w:hint="eastAsia" w:ascii="仿宋" w:hAnsi="仿宋" w:eastAsia="仿宋" w:cs="仿宋"/>
        </w:rPr>
      </w:pPr>
      <w:bookmarkStart w:id="14" w:name="_Refd24e1239"/>
      <w:bookmarkStart w:id="15" w:name="_Tocd24e1239"/>
      <w:r>
        <w:rPr>
          <w:rFonts w:hint="eastAsia" w:ascii="仿宋" w:hAnsi="仿宋" w:eastAsia="仿宋" w:cs="仿宋"/>
        </w:rPr>
        <w:t>储能系统应预留与外部系统的通讯接口。</w:t>
      </w:r>
      <w:bookmarkEnd w:id="14"/>
      <w:bookmarkEnd w:id="15"/>
    </w:p>
    <w:p w14:paraId="33E95D7B">
      <w:pPr>
        <w:widowControl/>
        <w:numPr>
          <w:ilvl w:val="0"/>
          <w:numId w:val="1"/>
        </w:numPr>
        <w:tabs>
          <w:tab w:val="left" w:pos="0"/>
        </w:tabs>
        <w:spacing w:after="60" w:line="300" w:lineRule="auto"/>
        <w:ind w:left="23" w:firstLine="480" w:firstLineChars="200"/>
        <w:rPr>
          <w:rFonts w:ascii="Arial" w:hAnsi="Arial" w:cs="Arial"/>
          <w:szCs w:val="21"/>
        </w:rPr>
      </w:pPr>
      <w:r>
        <w:rPr>
          <w:rFonts w:hint="eastAsia" w:ascii="仿宋" w:hAnsi="仿宋" w:eastAsia="仿宋" w:cs="仿宋"/>
        </w:rPr>
        <w:t>设备或系统应充分考虑当地环境因素，如海拔、温度等，具备相应的措施，保障设备的安全稳定运行。</w:t>
      </w:r>
      <w:bookmarkEnd w:id="8"/>
      <w:bookmarkEnd w:id="9"/>
    </w:p>
    <w:p w14:paraId="1AB4198B">
      <w:pPr>
        <w:tabs>
          <w:tab w:val="left" w:pos="6300"/>
        </w:tabs>
        <w:adjustRightInd w:val="0"/>
        <w:snapToGrid w:val="0"/>
        <w:spacing w:line="300" w:lineRule="auto"/>
        <w:textAlignment w:val="baseline"/>
        <w:rPr>
          <w:rFonts w:eastAsia="仿宋"/>
          <w:b/>
          <w:bCs/>
        </w:rPr>
      </w:pPr>
      <w:r>
        <w:rPr>
          <w:rFonts w:hint="eastAsia" w:eastAsia="仿宋"/>
          <w:b/>
          <w:bCs/>
        </w:rPr>
        <w:t>2.22储能系统的性能要求</w:t>
      </w:r>
    </w:p>
    <w:p w14:paraId="0A44A584">
      <w:pPr>
        <w:spacing w:line="300" w:lineRule="auto"/>
        <w:ind w:firstLine="480" w:firstLineChars="200"/>
        <w:rPr>
          <w:rFonts w:hint="eastAsia" w:ascii="仿宋" w:hAnsi="仿宋" w:eastAsia="仿宋" w:cs="仿宋"/>
          <w:highlight w:val="yellow"/>
        </w:rPr>
      </w:pPr>
      <w:r>
        <w:rPr>
          <w:rFonts w:hint="eastAsia" w:ascii="仿宋" w:hAnsi="仿宋" w:eastAsia="仿宋" w:cs="仿宋"/>
        </w:rPr>
        <w:t>储能设备整体保修期限为5年，应采用国内外一线品牌（通用、主流规格）。整体项目配备容量不低于招标容量，磷酸铁锂，循环次数≥6000次（25℃,0.5C，EOL80%，DOD90%）。</w:t>
      </w:r>
    </w:p>
    <w:p w14:paraId="068E7F64">
      <w:pPr>
        <w:spacing w:after="120" w:line="300" w:lineRule="auto"/>
        <w:ind w:firstLine="240" w:firstLineChars="100"/>
        <w:rPr>
          <w:rFonts w:hint="eastAsia" w:ascii="仿宋" w:hAnsi="仿宋" w:eastAsia="仿宋" w:cs="仿宋"/>
        </w:rPr>
      </w:pPr>
      <w:r>
        <w:rPr>
          <w:rFonts w:hint="eastAsia" w:ascii="仿宋" w:hAnsi="仿宋" w:eastAsia="仿宋" w:cs="仿宋"/>
        </w:rPr>
        <w:t>本项目只接受国家标准或企业标准中的A品及以上电池，不接受其它品级电池和梯次电池，也不接受长时间库存电池，电芯出厂日期不高于90天。</w:t>
      </w:r>
    </w:p>
    <w:p w14:paraId="23B9C8EA">
      <w:pPr>
        <w:tabs>
          <w:tab w:val="left" w:pos="6300"/>
        </w:tabs>
        <w:adjustRightInd w:val="0"/>
        <w:snapToGrid w:val="0"/>
        <w:spacing w:line="300" w:lineRule="auto"/>
        <w:textAlignment w:val="baseline"/>
        <w:rPr>
          <w:rFonts w:eastAsia="仿宋"/>
          <w:b/>
          <w:bCs/>
        </w:rPr>
      </w:pPr>
      <w:r>
        <w:rPr>
          <w:rFonts w:hint="eastAsia" w:eastAsia="仿宋"/>
          <w:b/>
          <w:bCs/>
        </w:rPr>
        <w:t>额定功率能量转换效率</w:t>
      </w:r>
    </w:p>
    <w:p w14:paraId="295D8B95">
      <w:pPr>
        <w:spacing w:line="300" w:lineRule="auto"/>
        <w:ind w:firstLine="482"/>
        <w:rPr>
          <w:rFonts w:hint="eastAsia" w:ascii="仿宋" w:hAnsi="仿宋" w:eastAsia="仿宋" w:cs="仿宋"/>
        </w:rPr>
      </w:pPr>
      <w:r>
        <w:rPr>
          <w:rFonts w:hint="eastAsia" w:ascii="仿宋" w:hAnsi="仿宋" w:eastAsia="仿宋" w:cs="仿宋"/>
        </w:rPr>
        <w:t>液冷储能系统额定功率能量转换效率不低于</w:t>
      </w:r>
      <w:r>
        <w:rPr>
          <w:rFonts w:eastAsia="仿宋"/>
        </w:rPr>
        <w:t>88%</w:t>
      </w:r>
      <w:r>
        <w:rPr>
          <w:rFonts w:hint="eastAsia" w:ascii="仿宋" w:hAnsi="仿宋" w:eastAsia="仿宋" w:cs="仿宋"/>
        </w:rPr>
        <w:t>，投标方保证提供的储能系统额定功率能量转换效率不低于。</w:t>
      </w:r>
    </w:p>
    <w:p w14:paraId="04C08D0D">
      <w:pPr>
        <w:tabs>
          <w:tab w:val="left" w:pos="6300"/>
        </w:tabs>
        <w:adjustRightInd w:val="0"/>
        <w:snapToGrid w:val="0"/>
        <w:spacing w:line="300" w:lineRule="auto"/>
        <w:textAlignment w:val="baseline"/>
        <w:rPr>
          <w:rFonts w:eastAsia="仿宋"/>
          <w:b/>
          <w:bCs/>
        </w:rPr>
      </w:pPr>
      <w:r>
        <w:rPr>
          <w:rFonts w:hint="eastAsia" w:eastAsia="仿宋"/>
          <w:b/>
          <w:bCs/>
        </w:rPr>
        <w:t>投标方应提供如下相关技术资料：</w:t>
      </w:r>
    </w:p>
    <w:p w14:paraId="69EFEEDB">
      <w:pPr>
        <w:tabs>
          <w:tab w:val="left" w:pos="6300"/>
        </w:tabs>
        <w:adjustRightInd w:val="0"/>
        <w:snapToGrid w:val="0"/>
        <w:spacing w:line="300" w:lineRule="auto"/>
        <w:textAlignment w:val="baseline"/>
        <w:rPr>
          <w:rFonts w:eastAsia="仿宋"/>
          <w:b/>
          <w:bCs/>
        </w:rPr>
      </w:pPr>
      <w:r>
        <w:rPr>
          <w:rFonts w:hint="eastAsia" w:eastAsia="仿宋"/>
          <w:b/>
          <w:bCs/>
        </w:rPr>
        <w:t>报告、证书</w:t>
      </w:r>
    </w:p>
    <w:p w14:paraId="34AB3E2C">
      <w:pPr>
        <w:tabs>
          <w:tab w:val="left" w:pos="6300"/>
        </w:tabs>
        <w:adjustRightInd w:val="0"/>
        <w:snapToGrid w:val="0"/>
        <w:spacing w:line="300" w:lineRule="auto"/>
        <w:textAlignment w:val="baseline"/>
        <w:rPr>
          <w:rFonts w:eastAsia="仿宋"/>
          <w:b/>
          <w:bCs/>
        </w:rPr>
      </w:pPr>
      <w:r>
        <w:rPr>
          <w:rFonts w:eastAsia="仿宋"/>
          <w:b/>
          <w:bCs/>
        </w:rPr>
        <w:t>报告、证书一览表</w:t>
      </w:r>
    </w:p>
    <w:tbl>
      <w:tblPr>
        <w:tblStyle w:val="4"/>
        <w:tblW w:w="9072" w:type="dxa"/>
        <w:tblInd w:w="0" w:type="dxa"/>
        <w:tblLayout w:type="fixed"/>
        <w:tblCellMar>
          <w:top w:w="0" w:type="dxa"/>
          <w:left w:w="0" w:type="dxa"/>
          <w:bottom w:w="0" w:type="dxa"/>
          <w:right w:w="0" w:type="dxa"/>
        </w:tblCellMar>
      </w:tblPr>
      <w:tblGrid>
        <w:gridCol w:w="510"/>
        <w:gridCol w:w="537"/>
        <w:gridCol w:w="875"/>
        <w:gridCol w:w="827"/>
        <w:gridCol w:w="1540"/>
        <w:gridCol w:w="4783"/>
      </w:tblGrid>
      <w:tr w14:paraId="7F092481">
        <w:tblPrEx>
          <w:tblCellMar>
            <w:top w:w="0" w:type="dxa"/>
            <w:left w:w="0" w:type="dxa"/>
            <w:bottom w:w="0" w:type="dxa"/>
            <w:right w:w="0" w:type="dxa"/>
          </w:tblCellMar>
        </w:tblPrEx>
        <w:trPr>
          <w:trHeight w:val="453" w:hRule="atLeast"/>
        </w:trPr>
        <w:tc>
          <w:tcPr>
            <w:tcW w:w="281" w:type="pct"/>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7CE611">
            <w:pPr>
              <w:snapToGrid w:val="0"/>
              <w:spacing w:line="300" w:lineRule="auto"/>
              <w:jc w:val="center"/>
            </w:pPr>
            <w:r>
              <w:t>序号</w:t>
            </w:r>
          </w:p>
        </w:tc>
        <w:tc>
          <w:tcPr>
            <w:tcW w:w="296" w:type="pct"/>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A92E9F9">
            <w:pPr>
              <w:snapToGrid w:val="0"/>
              <w:spacing w:line="300" w:lineRule="auto"/>
              <w:jc w:val="center"/>
              <w:textAlignment w:val="center"/>
            </w:pPr>
            <w:r>
              <w:t>产品</w:t>
            </w:r>
          </w:p>
        </w:tc>
        <w:tc>
          <w:tcPr>
            <w:tcW w:w="1787" w:type="pct"/>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126E074">
            <w:pPr>
              <w:snapToGrid w:val="0"/>
              <w:spacing w:line="300" w:lineRule="auto"/>
              <w:jc w:val="center"/>
              <w:textAlignment w:val="center"/>
            </w:pPr>
            <w:r>
              <w:t>所提供的型式试验报告或检测报告中</w:t>
            </w:r>
          </w:p>
        </w:tc>
        <w:tc>
          <w:tcPr>
            <w:tcW w:w="2635" w:type="pct"/>
            <w:tcBorders>
              <w:top w:val="single" w:color="000000" w:sz="4" w:space="0"/>
              <w:left w:val="single" w:color="000000" w:sz="4" w:space="0"/>
              <w:right w:val="single" w:color="000000" w:sz="4" w:space="0"/>
            </w:tcBorders>
            <w:noWrap/>
            <w:tcMar>
              <w:top w:w="10" w:type="dxa"/>
              <w:left w:w="10" w:type="dxa"/>
              <w:right w:w="10" w:type="dxa"/>
            </w:tcMar>
            <w:vAlign w:val="center"/>
          </w:tcPr>
          <w:p w14:paraId="5B7DAAAA">
            <w:pPr>
              <w:snapToGrid w:val="0"/>
              <w:spacing w:line="300" w:lineRule="auto"/>
              <w:jc w:val="center"/>
              <w:textAlignment w:val="center"/>
            </w:pPr>
            <w:r>
              <w:t>要求</w:t>
            </w:r>
          </w:p>
        </w:tc>
      </w:tr>
      <w:tr w14:paraId="70B82265">
        <w:tblPrEx>
          <w:tblCellMar>
            <w:top w:w="0" w:type="dxa"/>
            <w:left w:w="0" w:type="dxa"/>
            <w:bottom w:w="0" w:type="dxa"/>
            <w:right w:w="0" w:type="dxa"/>
          </w:tblCellMar>
        </w:tblPrEx>
        <w:trPr>
          <w:trHeight w:val="280" w:hRule="atLeast"/>
        </w:trPr>
        <w:tc>
          <w:tcPr>
            <w:tcW w:w="281"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CCA6685">
            <w:pPr>
              <w:snapToGrid w:val="0"/>
              <w:spacing w:line="300" w:lineRule="auto"/>
              <w:jc w:val="center"/>
            </w:pPr>
          </w:p>
        </w:tc>
        <w:tc>
          <w:tcPr>
            <w:tcW w:w="296"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CBC752">
            <w:pPr>
              <w:snapToGrid w:val="0"/>
              <w:spacing w:line="300" w:lineRule="auto"/>
              <w:jc w:val="center"/>
            </w:pP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AA67CF">
            <w:pPr>
              <w:snapToGrid w:val="0"/>
              <w:spacing w:line="300" w:lineRule="auto"/>
              <w:jc w:val="center"/>
              <w:textAlignment w:val="center"/>
            </w:pPr>
            <w:r>
              <w:t>品牌</w:t>
            </w: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5D53ED">
            <w:pPr>
              <w:snapToGrid w:val="0"/>
              <w:spacing w:line="300" w:lineRule="auto"/>
              <w:jc w:val="center"/>
              <w:textAlignment w:val="center"/>
            </w:pPr>
            <w:r>
              <w:t>型号</w:t>
            </w: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69A24E">
            <w:pPr>
              <w:snapToGrid w:val="0"/>
              <w:spacing w:line="300" w:lineRule="auto"/>
              <w:jc w:val="center"/>
              <w:textAlignment w:val="center"/>
            </w:pPr>
            <w:r>
              <w:t>报告类型</w:t>
            </w:r>
          </w:p>
        </w:tc>
        <w:tc>
          <w:tcPr>
            <w:tcW w:w="2635" w:type="pct"/>
            <w:tcBorders>
              <w:left w:val="single" w:color="000000" w:sz="4" w:space="0"/>
              <w:right w:val="single" w:color="000000" w:sz="4" w:space="0"/>
            </w:tcBorders>
            <w:noWrap/>
            <w:tcMar>
              <w:top w:w="10" w:type="dxa"/>
              <w:left w:w="10" w:type="dxa"/>
              <w:right w:w="10" w:type="dxa"/>
            </w:tcMar>
            <w:vAlign w:val="center"/>
          </w:tcPr>
          <w:p w14:paraId="4D848A3D">
            <w:pPr>
              <w:snapToGrid w:val="0"/>
              <w:spacing w:line="300" w:lineRule="auto"/>
            </w:pPr>
          </w:p>
        </w:tc>
      </w:tr>
      <w:tr w14:paraId="644B50E7">
        <w:tblPrEx>
          <w:tblCellMar>
            <w:top w:w="0" w:type="dxa"/>
            <w:left w:w="0" w:type="dxa"/>
            <w:bottom w:w="0" w:type="dxa"/>
            <w:right w:w="0" w:type="dxa"/>
          </w:tblCellMar>
        </w:tblPrEx>
        <w:trPr>
          <w:trHeight w:val="950"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0C6D88">
            <w:pPr>
              <w:snapToGrid w:val="0"/>
              <w:spacing w:line="300" w:lineRule="auto"/>
              <w:jc w:val="center"/>
            </w:pPr>
            <w:r>
              <w:t>1</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ED2E986">
            <w:pPr>
              <w:snapToGrid w:val="0"/>
              <w:spacing w:line="300" w:lineRule="auto"/>
              <w:jc w:val="center"/>
            </w:pPr>
            <w:r>
              <w:t>电池</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55A1D5">
            <w:pPr>
              <w:snapToGrid w:val="0"/>
              <w:spacing w:line="300" w:lineRule="auto"/>
              <w:jc w:val="cente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2E2E6F">
            <w:pPr>
              <w:snapToGrid w:val="0"/>
              <w:spacing w:line="300" w:lineRule="auto"/>
              <w:jc w:val="cente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2B85228">
            <w:pPr>
              <w:snapToGrid w:val="0"/>
              <w:spacing w:line="300" w:lineRule="auto"/>
              <w:jc w:val="cente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34AFDC">
            <w:pPr>
              <w:snapToGrid w:val="0"/>
              <w:spacing w:line="300" w:lineRule="auto"/>
            </w:pPr>
            <w:r>
              <w:t>第三方具有国家级CMA和CNAS储能检测资质机构出具的符合GB/T36276-2023《电力储能用锂离子电池》标准的型式试验报告。</w:t>
            </w:r>
          </w:p>
        </w:tc>
      </w:tr>
      <w:tr w14:paraId="1E0A7190">
        <w:tblPrEx>
          <w:tblCellMar>
            <w:top w:w="0" w:type="dxa"/>
            <w:left w:w="0" w:type="dxa"/>
            <w:bottom w:w="0" w:type="dxa"/>
            <w:right w:w="0" w:type="dxa"/>
          </w:tblCellMar>
        </w:tblPrEx>
        <w:trPr>
          <w:trHeight w:val="1012"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6BA0C9">
            <w:pPr>
              <w:snapToGrid w:val="0"/>
              <w:spacing w:line="300" w:lineRule="auto"/>
              <w:jc w:val="center"/>
            </w:pPr>
            <w:r>
              <w:t>2</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0403F5">
            <w:pPr>
              <w:snapToGrid w:val="0"/>
              <w:spacing w:line="300" w:lineRule="auto"/>
              <w:jc w:val="center"/>
            </w:pPr>
            <w:r>
              <w:t>模块</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1885AC">
            <w:pPr>
              <w:snapToGrid w:val="0"/>
              <w:spacing w:line="300" w:lineRule="auto"/>
              <w:jc w:val="cente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CD161D">
            <w:pPr>
              <w:snapToGrid w:val="0"/>
              <w:spacing w:line="300" w:lineRule="auto"/>
              <w:jc w:val="cente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D62F7A">
            <w:pPr>
              <w:snapToGrid w:val="0"/>
              <w:spacing w:line="300" w:lineRule="auto"/>
              <w:jc w:val="cente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DE8261A">
            <w:pPr>
              <w:snapToGrid w:val="0"/>
              <w:spacing w:line="300" w:lineRule="auto"/>
            </w:pPr>
            <w:r>
              <w:t>第三方具有国家级CMA和CNAS储能检测资质机构出具的符合GB/T36276-2023《电力储能用锂离子电池》标准的型式试验报告</w:t>
            </w:r>
          </w:p>
        </w:tc>
      </w:tr>
      <w:tr w14:paraId="6B3F5DD8">
        <w:tblPrEx>
          <w:tblCellMar>
            <w:top w:w="0" w:type="dxa"/>
            <w:left w:w="0" w:type="dxa"/>
            <w:bottom w:w="0" w:type="dxa"/>
            <w:right w:w="0" w:type="dxa"/>
          </w:tblCellMar>
        </w:tblPrEx>
        <w:trPr>
          <w:trHeight w:val="538"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1B36B0C">
            <w:pPr>
              <w:snapToGrid w:val="0"/>
              <w:spacing w:line="300" w:lineRule="auto"/>
              <w:jc w:val="center"/>
            </w:pPr>
            <w:r>
              <w:t>3</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1E54A5">
            <w:pPr>
              <w:snapToGrid w:val="0"/>
              <w:spacing w:line="300" w:lineRule="auto"/>
              <w:jc w:val="center"/>
            </w:pPr>
            <w:r>
              <w:t>簇</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5A21B01">
            <w:pPr>
              <w:snapToGrid w:val="0"/>
              <w:spacing w:line="300" w:lineRule="auto"/>
              <w:jc w:val="cente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F2BFC4">
            <w:pPr>
              <w:snapToGrid w:val="0"/>
              <w:spacing w:line="300" w:lineRule="auto"/>
              <w:jc w:val="cente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B3AA34">
            <w:pPr>
              <w:snapToGrid w:val="0"/>
              <w:spacing w:line="300" w:lineRule="auto"/>
              <w:jc w:val="cente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956B39">
            <w:pPr>
              <w:snapToGrid w:val="0"/>
              <w:spacing w:line="300" w:lineRule="auto"/>
            </w:pPr>
            <w:r>
              <w:t>第三方具有国家级CMA和CNAS储能检测资质机构出具的符合GB/T36276-2023《电力储能用锂离子电池》标准的型式试验报告</w:t>
            </w:r>
          </w:p>
        </w:tc>
      </w:tr>
      <w:tr w14:paraId="1780FE0C">
        <w:tblPrEx>
          <w:tblCellMar>
            <w:top w:w="0" w:type="dxa"/>
            <w:left w:w="0" w:type="dxa"/>
            <w:bottom w:w="0" w:type="dxa"/>
            <w:right w:w="0" w:type="dxa"/>
          </w:tblCellMar>
        </w:tblPrEx>
        <w:trPr>
          <w:trHeight w:val="525"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001622">
            <w:pPr>
              <w:snapToGrid w:val="0"/>
              <w:spacing w:line="300" w:lineRule="auto"/>
              <w:jc w:val="center"/>
              <w:rPr>
                <w:rFonts w:eastAsia="仿宋"/>
              </w:rPr>
            </w:pPr>
            <w:r>
              <w:t>4</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5E217F">
            <w:pPr>
              <w:snapToGrid w:val="0"/>
              <w:spacing w:line="300" w:lineRule="auto"/>
              <w:jc w:val="center"/>
            </w:pPr>
            <w:r>
              <w:t>PCS</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D37C474">
            <w:pPr>
              <w:snapToGrid w:val="0"/>
              <w:spacing w:line="300" w:lineRule="auto"/>
              <w:jc w:val="cente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F785C45">
            <w:pPr>
              <w:snapToGrid w:val="0"/>
              <w:spacing w:line="300" w:lineRule="auto"/>
              <w:jc w:val="cente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78C3DE">
            <w:pPr>
              <w:snapToGrid w:val="0"/>
              <w:spacing w:line="300" w:lineRule="auto"/>
              <w:jc w:val="cente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EFEFEC6">
            <w:pPr>
              <w:snapToGrid w:val="0"/>
              <w:spacing w:line="300" w:lineRule="auto"/>
            </w:pPr>
            <w:r>
              <w:t>第三方具有国家级CMA和CNAS储能检测资质机构出具的符合GB/T34120-2023《电化学储能系统储能变流器技术要求》标准的型式试验报</w:t>
            </w:r>
          </w:p>
        </w:tc>
      </w:tr>
      <w:tr w14:paraId="2A226F47">
        <w:tblPrEx>
          <w:tblCellMar>
            <w:top w:w="0" w:type="dxa"/>
            <w:left w:w="0" w:type="dxa"/>
            <w:bottom w:w="0" w:type="dxa"/>
            <w:right w:w="0" w:type="dxa"/>
          </w:tblCellMar>
        </w:tblPrEx>
        <w:trPr>
          <w:trHeight w:val="290"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A9EDF9C">
            <w:pPr>
              <w:snapToGrid w:val="0"/>
              <w:spacing w:line="300" w:lineRule="auto"/>
              <w:jc w:val="center"/>
              <w:rPr>
                <w:rFonts w:eastAsia="仿宋"/>
              </w:rPr>
            </w:pPr>
            <w:r>
              <w:t>5</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F547ED">
            <w:pPr>
              <w:snapToGrid w:val="0"/>
              <w:spacing w:line="300" w:lineRule="auto"/>
              <w:jc w:val="center"/>
            </w:pPr>
            <w:r>
              <w:t>BMS</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D52A4A">
            <w:pPr>
              <w:snapToGrid w:val="0"/>
              <w:spacing w:line="300" w:lineRule="auto"/>
              <w:jc w:val="cente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C40E88">
            <w:pPr>
              <w:snapToGrid w:val="0"/>
              <w:spacing w:line="300" w:lineRule="auto"/>
              <w:jc w:val="cente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B6E5359">
            <w:pPr>
              <w:snapToGrid w:val="0"/>
              <w:spacing w:line="300" w:lineRule="auto"/>
              <w:jc w:val="cente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802BF1">
            <w:pPr>
              <w:snapToGrid w:val="0"/>
              <w:spacing w:line="300" w:lineRule="auto"/>
            </w:pPr>
            <w:r>
              <w:t>第三方具有国家级CMA和CNAS储能检测资质机构出具的符合GB/T34131-2023《电力储能用电池管理系统》标准的型式试验报</w:t>
            </w:r>
          </w:p>
        </w:tc>
      </w:tr>
      <w:tr w14:paraId="2338C5C0">
        <w:tblPrEx>
          <w:tblCellMar>
            <w:top w:w="0" w:type="dxa"/>
            <w:left w:w="0" w:type="dxa"/>
            <w:bottom w:w="0" w:type="dxa"/>
            <w:right w:w="0" w:type="dxa"/>
          </w:tblCellMar>
        </w:tblPrEx>
        <w:trPr>
          <w:trHeight w:val="412"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13CF83">
            <w:pPr>
              <w:snapToGrid w:val="0"/>
              <w:spacing w:line="300" w:lineRule="auto"/>
              <w:jc w:val="center"/>
              <w:rPr>
                <w:rFonts w:eastAsia="仿宋"/>
              </w:rPr>
            </w:pPr>
            <w:r>
              <w:t>6</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0C8A77">
            <w:pPr>
              <w:snapToGrid w:val="0"/>
              <w:spacing w:line="300" w:lineRule="auto"/>
              <w:jc w:val="center"/>
            </w:pPr>
            <w:r>
              <w:t>EMS</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28C1B6">
            <w:pPr>
              <w:snapToGrid w:val="0"/>
              <w:spacing w:line="300" w:lineRule="auto"/>
              <w:jc w:val="cente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9C2BB9">
            <w:pPr>
              <w:snapToGrid w:val="0"/>
              <w:spacing w:line="300" w:lineRule="auto"/>
              <w:jc w:val="cente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46326C">
            <w:pPr>
              <w:snapToGrid w:val="0"/>
              <w:spacing w:line="300" w:lineRule="auto"/>
              <w:jc w:val="cente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092763">
            <w:pPr>
              <w:snapToGrid w:val="0"/>
              <w:spacing w:line="300" w:lineRule="auto"/>
            </w:pPr>
            <w:r>
              <w:t>第三方检验、检测机构出具的检验报告</w:t>
            </w:r>
          </w:p>
        </w:tc>
      </w:tr>
    </w:tbl>
    <w:p w14:paraId="316A3357">
      <w:pPr>
        <w:tabs>
          <w:tab w:val="left" w:pos="6300"/>
        </w:tabs>
        <w:adjustRightInd w:val="0"/>
        <w:snapToGrid w:val="0"/>
        <w:spacing w:line="300" w:lineRule="auto"/>
        <w:textAlignment w:val="baseline"/>
        <w:rPr>
          <w:rFonts w:eastAsia="仿宋"/>
          <w:b/>
          <w:bCs/>
        </w:rPr>
      </w:pPr>
      <w:r>
        <w:rPr>
          <w:rFonts w:eastAsia="仿宋"/>
          <w:b/>
          <w:bCs/>
        </w:rPr>
        <w:t>对报告、证书的补充要求</w:t>
      </w:r>
    </w:p>
    <w:p w14:paraId="524068A5">
      <w:pPr>
        <w:spacing w:line="300" w:lineRule="auto"/>
        <w:ind w:firstLine="480"/>
        <w:rPr>
          <w:rFonts w:hint="eastAsia" w:ascii="仿宋" w:hAnsi="仿宋" w:cs="仿宋"/>
        </w:rPr>
      </w:pPr>
      <w:r>
        <w:rPr>
          <w:rFonts w:hint="eastAsia" w:ascii="仿宋" w:hAnsi="仿宋" w:cs="仿宋"/>
        </w:rPr>
        <w:t>①投标方应在投标文件中出具相关承诺：如项目所在地区电网要求对应型号产品的相关检测报告，需在并网前提供。</w:t>
      </w:r>
    </w:p>
    <w:p w14:paraId="0BFB6C31">
      <w:pPr>
        <w:widowControl/>
        <w:numPr>
          <w:ilvl w:val="255"/>
          <w:numId w:val="0"/>
        </w:numPr>
        <w:spacing w:after="60" w:line="300" w:lineRule="auto"/>
        <w:rPr>
          <w:rFonts w:hint="eastAsia" w:ascii="仿宋" w:hAnsi="仿宋" w:eastAsia="仿宋" w:cs="仿宋"/>
        </w:rPr>
      </w:pPr>
      <w:r>
        <w:rPr>
          <w:rFonts w:hint="eastAsia" w:ascii="仿宋" w:hAnsi="仿宋" w:cs="仿宋"/>
          <w:szCs w:val="21"/>
        </w:rPr>
        <w:t>②</w:t>
      </w:r>
      <w:r>
        <w:rPr>
          <w:rFonts w:hint="eastAsia" w:ascii="仿宋" w:hAnsi="仿宋" w:eastAsia="仿宋" w:cs="仿宋"/>
        </w:rPr>
        <w:t>检测报告、试验报告等应满足当地电网公司要求的时效性。</w:t>
      </w:r>
    </w:p>
    <w:p w14:paraId="47725D01">
      <w:pPr>
        <w:tabs>
          <w:tab w:val="left" w:pos="6300"/>
        </w:tabs>
        <w:adjustRightInd w:val="0"/>
        <w:snapToGrid w:val="0"/>
        <w:spacing w:line="300" w:lineRule="auto"/>
        <w:textAlignment w:val="baseline"/>
        <w:rPr>
          <w:rFonts w:eastAsia="仿宋"/>
          <w:b/>
          <w:bCs/>
        </w:rPr>
      </w:pPr>
      <w:r>
        <w:rPr>
          <w:rFonts w:hint="eastAsia" w:eastAsia="仿宋"/>
          <w:b/>
          <w:bCs/>
        </w:rPr>
        <w:t>2.23电池系统技术要求</w:t>
      </w:r>
    </w:p>
    <w:p w14:paraId="0966DAF7">
      <w:pPr>
        <w:tabs>
          <w:tab w:val="left" w:pos="6300"/>
        </w:tabs>
        <w:adjustRightInd w:val="0"/>
        <w:snapToGrid w:val="0"/>
        <w:spacing w:line="300" w:lineRule="auto"/>
        <w:textAlignment w:val="baseline"/>
        <w:rPr>
          <w:rFonts w:eastAsia="仿宋"/>
          <w:b/>
          <w:bCs/>
        </w:rPr>
      </w:pPr>
      <w:r>
        <w:rPr>
          <w:rFonts w:hint="eastAsia" w:eastAsia="仿宋"/>
          <w:b/>
          <w:bCs/>
        </w:rPr>
        <w:t>2.23.1电池单体</w:t>
      </w:r>
      <w:bookmarkStart w:id="16" w:name="rwscolor_yellow_d24e1257"/>
      <w:bookmarkEnd w:id="16"/>
      <w:bookmarkStart w:id="17" w:name="_Refd24e1262"/>
      <w:bookmarkStart w:id="18" w:name="_Numd24e1262"/>
      <w:bookmarkStart w:id="19" w:name="_Tocd24e1262"/>
      <w:r>
        <w:rPr>
          <w:rFonts w:hint="eastAsia" w:eastAsia="仿宋"/>
          <w:b/>
          <w:bCs/>
        </w:rPr>
        <w:t>性能要求</w:t>
      </w:r>
      <w:bookmarkEnd w:id="17"/>
      <w:bookmarkEnd w:id="18"/>
      <w:bookmarkEnd w:id="19"/>
    </w:p>
    <w:p w14:paraId="49EAE2E9">
      <w:pPr>
        <w:widowControl/>
        <w:spacing w:after="60" w:line="300" w:lineRule="auto"/>
        <w:ind w:firstLine="480" w:firstLineChars="200"/>
        <w:rPr>
          <w:rFonts w:hint="eastAsia" w:ascii="仿宋" w:hAnsi="仿宋" w:eastAsia="仿宋" w:cs="仿宋"/>
        </w:rPr>
      </w:pPr>
      <w:r>
        <w:rPr>
          <w:rFonts w:hint="eastAsia" w:ascii="仿宋" w:hAnsi="仿宋" w:eastAsia="仿宋" w:cs="仿宋"/>
        </w:rPr>
        <w:t>投标电池单体应满足如下要求：</w:t>
      </w:r>
    </w:p>
    <w:p w14:paraId="530FF2CA">
      <w:pPr>
        <w:tabs>
          <w:tab w:val="left" w:pos="6300"/>
        </w:tabs>
        <w:adjustRightInd w:val="0"/>
        <w:snapToGrid w:val="0"/>
        <w:spacing w:line="300" w:lineRule="auto"/>
        <w:textAlignment w:val="baseline"/>
        <w:rPr>
          <w:rFonts w:eastAsia="仿宋"/>
          <w:b/>
          <w:bCs/>
        </w:rPr>
      </w:pPr>
      <w:r>
        <w:rPr>
          <w:rFonts w:hint="eastAsia" w:eastAsia="仿宋"/>
          <w:b/>
          <w:bCs/>
        </w:rPr>
        <w:t>外观、尺寸和质量</w:t>
      </w:r>
    </w:p>
    <w:p w14:paraId="25E209AC">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36276-2023的“6.3.1外观、尺寸和质量检验”步骤，其外观、尺寸和质量应满足下列要求：</w:t>
      </w:r>
    </w:p>
    <w:p w14:paraId="6B99E09A">
      <w:pPr>
        <w:widowControl/>
        <w:numPr>
          <w:ilvl w:val="0"/>
          <w:numId w:val="2"/>
        </w:numPr>
        <w:spacing w:after="60" w:line="300" w:lineRule="auto"/>
        <w:ind w:firstLine="480" w:firstLineChars="200"/>
        <w:rPr>
          <w:rFonts w:hint="eastAsia" w:ascii="仿宋" w:hAnsi="仿宋" w:eastAsia="仿宋" w:cs="仿宋"/>
        </w:rPr>
      </w:pPr>
      <w:bookmarkStart w:id="20" w:name="_Tocd24e1275"/>
      <w:bookmarkStart w:id="21" w:name="_Refd24e1275"/>
      <w:r>
        <w:rPr>
          <w:rFonts w:hint="eastAsia" w:ascii="仿宋" w:hAnsi="仿宋" w:eastAsia="仿宋" w:cs="仿宋"/>
        </w:rPr>
        <w:t>外观无划痕、变形及破损，正负极无锈蚀，且标识正确、清晰；</w:t>
      </w:r>
    </w:p>
    <w:p w14:paraId="094A5AFA">
      <w:pPr>
        <w:widowControl/>
        <w:numPr>
          <w:ilvl w:val="0"/>
          <w:numId w:val="2"/>
        </w:numPr>
        <w:spacing w:after="60" w:line="300" w:lineRule="auto"/>
        <w:ind w:firstLine="480" w:firstLineChars="200"/>
        <w:rPr>
          <w:rFonts w:hint="eastAsia" w:ascii="仿宋" w:hAnsi="仿宋" w:eastAsia="仿宋" w:cs="仿宋"/>
        </w:rPr>
      </w:pPr>
      <w:r>
        <w:rPr>
          <w:rFonts w:hint="eastAsia" w:ascii="仿宋" w:hAnsi="仿宋" w:eastAsia="仿宋" w:cs="仿宋"/>
        </w:rPr>
        <w:t>厚度绝对偏差不大于2mm，其他尺寸相对偏差不大于1%；</w:t>
      </w:r>
    </w:p>
    <w:p w14:paraId="0490D302">
      <w:pPr>
        <w:widowControl/>
        <w:numPr>
          <w:ilvl w:val="0"/>
          <w:numId w:val="2"/>
        </w:numPr>
        <w:spacing w:after="60" w:line="300" w:lineRule="auto"/>
        <w:ind w:firstLine="480" w:firstLineChars="200"/>
        <w:rPr>
          <w:rFonts w:hint="eastAsia" w:ascii="仿宋" w:hAnsi="仿宋" w:eastAsia="仿宋" w:cs="仿宋"/>
        </w:rPr>
      </w:pPr>
      <w:r>
        <w:rPr>
          <w:rFonts w:hint="eastAsia" w:ascii="仿宋" w:hAnsi="仿宋" w:eastAsia="仿宋" w:cs="仿宋"/>
        </w:rPr>
        <w:t>质量相对偏差不大于1.5%；</w:t>
      </w:r>
    </w:p>
    <w:p w14:paraId="42FBB151">
      <w:pPr>
        <w:widowControl/>
        <w:numPr>
          <w:ilvl w:val="0"/>
          <w:numId w:val="2"/>
        </w:numPr>
        <w:spacing w:after="60" w:line="300" w:lineRule="auto"/>
        <w:ind w:firstLine="480" w:firstLineChars="200"/>
        <w:rPr>
          <w:rFonts w:hint="eastAsia" w:ascii="仿宋" w:hAnsi="仿宋" w:eastAsia="仿宋" w:cs="仿宋"/>
        </w:rPr>
      </w:pPr>
      <w:r>
        <w:rPr>
          <w:rFonts w:hint="eastAsia" w:ascii="仿宋" w:hAnsi="仿宋" w:eastAsia="仿宋" w:cs="仿宋"/>
        </w:rPr>
        <w:t>体积能量密度不小于体积能量密度标称值；</w:t>
      </w:r>
    </w:p>
    <w:p w14:paraId="4CCE561A">
      <w:pPr>
        <w:widowControl/>
        <w:numPr>
          <w:ilvl w:val="0"/>
          <w:numId w:val="2"/>
        </w:numPr>
        <w:spacing w:after="60" w:line="300" w:lineRule="auto"/>
        <w:ind w:firstLine="480" w:firstLineChars="200"/>
        <w:rPr>
          <w:rFonts w:hint="eastAsia" w:ascii="仿宋" w:hAnsi="仿宋" w:eastAsia="仿宋" w:cs="仿宋"/>
        </w:rPr>
      </w:pPr>
      <w:r>
        <w:rPr>
          <w:rFonts w:hint="eastAsia" w:ascii="仿宋" w:hAnsi="仿宋" w:eastAsia="仿宋" w:cs="仿宋"/>
        </w:rPr>
        <w:t>质量能量密度不小于质量能量密度标称值。</w:t>
      </w:r>
      <w:bookmarkEnd w:id="20"/>
      <w:bookmarkEnd w:id="21"/>
    </w:p>
    <w:p w14:paraId="22CA0FF2">
      <w:pPr>
        <w:tabs>
          <w:tab w:val="left" w:pos="6300"/>
        </w:tabs>
        <w:adjustRightInd w:val="0"/>
        <w:snapToGrid w:val="0"/>
        <w:spacing w:line="300" w:lineRule="auto"/>
        <w:textAlignment w:val="baseline"/>
        <w:rPr>
          <w:rFonts w:eastAsia="仿宋"/>
          <w:b/>
          <w:bCs/>
        </w:rPr>
      </w:pPr>
      <w:r>
        <w:rPr>
          <w:rFonts w:hint="eastAsia" w:eastAsia="仿宋"/>
          <w:b/>
          <w:bCs/>
        </w:rPr>
        <w:t>初始充放电性能</w:t>
      </w:r>
    </w:p>
    <w:p w14:paraId="3CD26AFD">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36276-2023的“6.2.4初始化充放电”步骤，其初始充放电性能应满足GB/T 36276-2023规范指标。</w:t>
      </w:r>
    </w:p>
    <w:p w14:paraId="6F5F4EF6">
      <w:pPr>
        <w:tabs>
          <w:tab w:val="left" w:pos="6300"/>
        </w:tabs>
        <w:adjustRightInd w:val="0"/>
        <w:snapToGrid w:val="0"/>
        <w:spacing w:line="300" w:lineRule="auto"/>
        <w:textAlignment w:val="baseline"/>
        <w:rPr>
          <w:rFonts w:eastAsia="仿宋"/>
          <w:b/>
          <w:bCs/>
        </w:rPr>
      </w:pPr>
      <w:r>
        <w:rPr>
          <w:rFonts w:hint="eastAsia" w:eastAsia="仿宋"/>
          <w:b/>
          <w:bCs/>
        </w:rPr>
        <w:t>功率特性</w:t>
      </w:r>
    </w:p>
    <w:p w14:paraId="36653884">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36276-2023的“6.4.2 功率特性试验”步骤，其功率特性应满足下列GB/T 36276-2023要求。</w:t>
      </w:r>
    </w:p>
    <w:p w14:paraId="6435F140">
      <w:pPr>
        <w:tabs>
          <w:tab w:val="left" w:pos="6300"/>
        </w:tabs>
        <w:adjustRightInd w:val="0"/>
        <w:snapToGrid w:val="0"/>
        <w:spacing w:line="300" w:lineRule="auto"/>
        <w:textAlignment w:val="baseline"/>
        <w:rPr>
          <w:rFonts w:eastAsia="仿宋"/>
          <w:b/>
          <w:bCs/>
        </w:rPr>
      </w:pPr>
      <w:r>
        <w:rPr>
          <w:rFonts w:hint="eastAsia" w:eastAsia="仿宋"/>
          <w:b/>
          <w:bCs/>
        </w:rPr>
        <w:t>倍率充放电性能</w:t>
      </w:r>
    </w:p>
    <w:p w14:paraId="0475012A">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36276-2023的“6.4.3 倍率充放电性能试验”步骤，其倍率充放电性能应满足GB/T 36276-2023要求。</w:t>
      </w:r>
    </w:p>
    <w:p w14:paraId="17BA64BA">
      <w:pPr>
        <w:tabs>
          <w:tab w:val="left" w:pos="6300"/>
        </w:tabs>
        <w:adjustRightInd w:val="0"/>
        <w:snapToGrid w:val="0"/>
        <w:spacing w:line="300" w:lineRule="auto"/>
        <w:textAlignment w:val="baseline"/>
        <w:rPr>
          <w:rFonts w:eastAsia="仿宋"/>
          <w:b/>
          <w:bCs/>
        </w:rPr>
      </w:pPr>
      <w:r>
        <w:rPr>
          <w:rFonts w:hint="eastAsia" w:eastAsia="仿宋"/>
          <w:b/>
          <w:bCs/>
        </w:rPr>
        <w:t>能量保持与能量恢复能力</w:t>
      </w:r>
    </w:p>
    <w:p w14:paraId="64B6FD73">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36276-2023的“6.4.4 能量保持与能量恢复能力试验”步骤，其在100%能量状态下静置30d后能量保持与能量恢复能力应满足GB/T 36276-2023要求。</w:t>
      </w:r>
    </w:p>
    <w:p w14:paraId="5B26025D">
      <w:pPr>
        <w:tabs>
          <w:tab w:val="left" w:pos="6300"/>
        </w:tabs>
        <w:adjustRightInd w:val="0"/>
        <w:snapToGrid w:val="0"/>
        <w:spacing w:line="300" w:lineRule="auto"/>
        <w:textAlignment w:val="baseline"/>
        <w:rPr>
          <w:rFonts w:eastAsia="仿宋"/>
          <w:b/>
          <w:bCs/>
        </w:rPr>
      </w:pPr>
      <w:r>
        <w:rPr>
          <w:rFonts w:hint="eastAsia" w:eastAsia="仿宋"/>
          <w:b/>
          <w:bCs/>
        </w:rPr>
        <w:t>高温适应性</w:t>
      </w:r>
    </w:p>
    <w:p w14:paraId="5C357E9A">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36276-2023的“6.5.1 高温适应性试验”步骤，其高温充放电性能应满足GB/T 36276-2023要求。</w:t>
      </w:r>
    </w:p>
    <w:p w14:paraId="0B46CB77">
      <w:pPr>
        <w:tabs>
          <w:tab w:val="left" w:pos="6300"/>
        </w:tabs>
        <w:adjustRightInd w:val="0"/>
        <w:snapToGrid w:val="0"/>
        <w:spacing w:line="300" w:lineRule="auto"/>
        <w:textAlignment w:val="baseline"/>
        <w:rPr>
          <w:rFonts w:eastAsia="仿宋"/>
          <w:b/>
          <w:bCs/>
        </w:rPr>
      </w:pPr>
      <w:r>
        <w:rPr>
          <w:rFonts w:hint="eastAsia" w:eastAsia="仿宋"/>
          <w:b/>
          <w:bCs/>
        </w:rPr>
        <w:t>低温适应性</w:t>
      </w:r>
    </w:p>
    <w:p w14:paraId="35F84ED3">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36276-2023的“6.5.2 低温适应性试验”步骤，其低温充放电性能应满足GB/T 36276-2023要求。</w:t>
      </w:r>
    </w:p>
    <w:p w14:paraId="11F4D025">
      <w:pPr>
        <w:tabs>
          <w:tab w:val="left" w:pos="6300"/>
        </w:tabs>
        <w:adjustRightInd w:val="0"/>
        <w:snapToGrid w:val="0"/>
        <w:spacing w:line="300" w:lineRule="auto"/>
        <w:textAlignment w:val="baseline"/>
        <w:rPr>
          <w:rFonts w:eastAsia="仿宋"/>
          <w:b/>
          <w:bCs/>
        </w:rPr>
      </w:pPr>
      <w:r>
        <w:rPr>
          <w:rFonts w:hint="eastAsia" w:eastAsia="仿宋"/>
          <w:b/>
          <w:bCs/>
        </w:rPr>
        <w:t>贮存性能</w:t>
      </w:r>
    </w:p>
    <w:p w14:paraId="77E1C699">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36276-2023的“6.6.1 贮存性能试验”步骤，其在50%能量状态下贮存30d后应满足GB/T 36276-2023要求。</w:t>
      </w:r>
    </w:p>
    <w:p w14:paraId="2B8CCD66">
      <w:pPr>
        <w:tabs>
          <w:tab w:val="left" w:pos="6300"/>
        </w:tabs>
        <w:adjustRightInd w:val="0"/>
        <w:snapToGrid w:val="0"/>
        <w:spacing w:line="300" w:lineRule="auto"/>
        <w:textAlignment w:val="baseline"/>
        <w:rPr>
          <w:rFonts w:eastAsia="仿宋"/>
          <w:b/>
          <w:bCs/>
        </w:rPr>
      </w:pPr>
      <w:r>
        <w:rPr>
          <w:rFonts w:hint="eastAsia" w:eastAsia="仿宋"/>
          <w:b/>
          <w:bCs/>
        </w:rPr>
        <w:t>循环性能</w:t>
      </w:r>
    </w:p>
    <w:p w14:paraId="53B09899">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36276-2023的“6.6.2 循环性能试验”步骤，其在额定功率条件下循环性能应满足GB/T 36276-2023要求。</w:t>
      </w:r>
    </w:p>
    <w:p w14:paraId="38DAF78E">
      <w:pPr>
        <w:tabs>
          <w:tab w:val="left" w:pos="6300"/>
        </w:tabs>
        <w:adjustRightInd w:val="0"/>
        <w:snapToGrid w:val="0"/>
        <w:spacing w:line="300" w:lineRule="auto"/>
        <w:textAlignment w:val="baseline"/>
        <w:rPr>
          <w:rFonts w:eastAsia="仿宋"/>
          <w:b/>
          <w:bCs/>
        </w:rPr>
      </w:pPr>
      <w:r>
        <w:rPr>
          <w:rFonts w:hint="eastAsia" w:eastAsia="仿宋"/>
          <w:b/>
          <w:bCs/>
        </w:rPr>
        <w:t>过充电性能</w:t>
      </w:r>
    </w:p>
    <w:p w14:paraId="4357D17C">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36276-2023的“6.7.1.1 过充电性能试验”步骤，其过充电性能应符合下列要求：电池单体初始化充电后以P</w:t>
      </w:r>
      <w:r>
        <w:rPr>
          <w:rFonts w:hint="eastAsia" w:ascii="仿宋" w:hAnsi="仿宋" w:eastAsia="仿宋" w:cs="仿宋"/>
          <w:vertAlign w:val="subscript"/>
        </w:rPr>
        <w:t>rc</w:t>
      </w:r>
      <w:r>
        <w:rPr>
          <w:rFonts w:hint="eastAsia" w:ascii="仿宋" w:hAnsi="仿宋" w:eastAsia="仿宋" w:cs="仿宋"/>
        </w:rPr>
        <w:t>/U</w:t>
      </w:r>
      <w:r>
        <w:rPr>
          <w:rFonts w:hint="eastAsia" w:ascii="仿宋" w:hAnsi="仿宋" w:eastAsia="仿宋" w:cs="仿宋"/>
          <w:vertAlign w:val="subscript"/>
        </w:rPr>
        <w:t>nom</w:t>
      </w:r>
      <w:r>
        <w:rPr>
          <w:rFonts w:hint="eastAsia" w:ascii="仿宋" w:hAnsi="仿宋" w:eastAsia="仿宋" w:cs="仿宋"/>
        </w:rPr>
        <w:t>恒流充电至电压达到其充电截止电压的1.5倍或时间达到1h，不会起火，不会爆炸，不会在防爆阀或泄压点之外的位置发生破裂。</w:t>
      </w:r>
    </w:p>
    <w:p w14:paraId="1B0C6627">
      <w:pPr>
        <w:tabs>
          <w:tab w:val="left" w:pos="6300"/>
        </w:tabs>
        <w:adjustRightInd w:val="0"/>
        <w:snapToGrid w:val="0"/>
        <w:spacing w:line="300" w:lineRule="auto"/>
        <w:textAlignment w:val="baseline"/>
        <w:rPr>
          <w:rFonts w:eastAsia="仿宋"/>
          <w:b/>
          <w:bCs/>
        </w:rPr>
      </w:pPr>
      <w:r>
        <w:rPr>
          <w:rFonts w:hint="eastAsia" w:eastAsia="仿宋"/>
          <w:b/>
          <w:bCs/>
        </w:rPr>
        <w:t>过放电性能</w:t>
      </w:r>
    </w:p>
    <w:p w14:paraId="45B7B36B">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36276-2023的“6.7.1.2 过放电性能试验”步骤，其过放电性能应符合下列要求：电池单体初始化放电后以P</w:t>
      </w:r>
      <w:r>
        <w:rPr>
          <w:rFonts w:hint="eastAsia" w:ascii="仿宋" w:hAnsi="仿宋" w:eastAsia="仿宋" w:cs="仿宋"/>
          <w:vertAlign w:val="subscript"/>
        </w:rPr>
        <w:t>rd</w:t>
      </w:r>
      <w:r>
        <w:rPr>
          <w:rFonts w:hint="eastAsia" w:ascii="仿宋" w:hAnsi="仿宋" w:eastAsia="仿宋" w:cs="仿宋"/>
        </w:rPr>
        <w:t>/U</w:t>
      </w:r>
      <w:r>
        <w:rPr>
          <w:rFonts w:hint="eastAsia" w:ascii="仿宋" w:hAnsi="仿宋" w:eastAsia="仿宋" w:cs="仿宋"/>
          <w:vertAlign w:val="subscript"/>
        </w:rPr>
        <w:t>nom</w:t>
      </w:r>
      <w:r>
        <w:rPr>
          <w:rFonts w:hint="eastAsia" w:ascii="仿宋" w:hAnsi="仿宋" w:eastAsia="仿宋" w:cs="仿宋"/>
        </w:rPr>
        <w:t>恒流放电至电压达到0V或时间达1h，不会漏液，不会冒烟，不会起火，不会爆炸，不会在防爆阀或泄压点之外的位置发生破裂。</w:t>
      </w:r>
    </w:p>
    <w:p w14:paraId="336AF420">
      <w:pPr>
        <w:tabs>
          <w:tab w:val="left" w:pos="6300"/>
        </w:tabs>
        <w:adjustRightInd w:val="0"/>
        <w:snapToGrid w:val="0"/>
        <w:spacing w:line="300" w:lineRule="auto"/>
        <w:textAlignment w:val="baseline"/>
        <w:rPr>
          <w:rFonts w:eastAsia="仿宋"/>
          <w:b/>
          <w:bCs/>
        </w:rPr>
      </w:pPr>
      <w:r>
        <w:rPr>
          <w:rFonts w:hint="eastAsia" w:eastAsia="仿宋"/>
          <w:b/>
          <w:bCs/>
        </w:rPr>
        <w:t>过载性能</w:t>
      </w:r>
    </w:p>
    <w:p w14:paraId="29244AD0">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36276-2023的“6.7.1.3 过载性能试验”步骤，其过载性能应符合下列要求：电池单体在4P</w:t>
      </w:r>
      <w:r>
        <w:rPr>
          <w:rFonts w:hint="eastAsia" w:ascii="仿宋" w:hAnsi="仿宋" w:eastAsia="仿宋" w:cs="仿宋"/>
          <w:vertAlign w:val="subscript"/>
        </w:rPr>
        <w:t>rc</w:t>
      </w:r>
      <w:r>
        <w:rPr>
          <w:rFonts w:hint="eastAsia" w:ascii="仿宋" w:hAnsi="仿宋" w:eastAsia="仿宋" w:cs="仿宋"/>
        </w:rPr>
        <w:t>、4P</w:t>
      </w:r>
      <w:r>
        <w:rPr>
          <w:rFonts w:hint="eastAsia" w:ascii="仿宋" w:hAnsi="仿宋" w:eastAsia="仿宋" w:cs="仿宋"/>
          <w:vertAlign w:val="subscript"/>
        </w:rPr>
        <w:t>rd</w:t>
      </w:r>
      <w:r>
        <w:rPr>
          <w:rFonts w:hint="eastAsia" w:ascii="仿宋" w:hAnsi="仿宋" w:eastAsia="仿宋" w:cs="仿宋"/>
        </w:rPr>
        <w:t>条件下充放电，不会漏液，不会冒烟，不会起火，不会爆炸，不会在防爆阀或泄压点之外的位置发生破裂。</w:t>
      </w:r>
    </w:p>
    <w:p w14:paraId="7056E992">
      <w:pPr>
        <w:tabs>
          <w:tab w:val="left" w:pos="6300"/>
        </w:tabs>
        <w:adjustRightInd w:val="0"/>
        <w:snapToGrid w:val="0"/>
        <w:spacing w:line="300" w:lineRule="auto"/>
        <w:textAlignment w:val="baseline"/>
        <w:rPr>
          <w:rFonts w:eastAsia="仿宋"/>
          <w:b/>
          <w:bCs/>
        </w:rPr>
      </w:pPr>
      <w:r>
        <w:rPr>
          <w:rFonts w:hint="eastAsia" w:eastAsia="仿宋"/>
          <w:b/>
          <w:bCs/>
        </w:rPr>
        <w:t>短路性能</w:t>
      </w:r>
    </w:p>
    <w:p w14:paraId="514B8857">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36276-2023的“6.7.1.4 短路性能试验”步骤，其短路性能应符合下列要求：电池单体初始化充电后以1mΩ外部线路短路10min，不会起火，不会爆炸，不会在防爆阀或泄压点之外的位置发生破裂。</w:t>
      </w:r>
    </w:p>
    <w:p w14:paraId="59BA46A6">
      <w:pPr>
        <w:tabs>
          <w:tab w:val="left" w:pos="6300"/>
        </w:tabs>
        <w:adjustRightInd w:val="0"/>
        <w:snapToGrid w:val="0"/>
        <w:spacing w:line="300" w:lineRule="auto"/>
        <w:textAlignment w:val="baseline"/>
        <w:rPr>
          <w:rFonts w:eastAsia="仿宋"/>
          <w:b/>
          <w:bCs/>
        </w:rPr>
      </w:pPr>
      <w:r>
        <w:rPr>
          <w:rFonts w:hint="eastAsia" w:eastAsia="仿宋"/>
          <w:b/>
          <w:bCs/>
        </w:rPr>
        <w:t>挤压性能</w:t>
      </w:r>
    </w:p>
    <w:p w14:paraId="5A352E5D">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36276-2023的“6.7.2.1挤压性能试验”步骤，其挤压性能应符合下列要求：电池单体初始化充电后在50kN的挤压力下保持10min，不会漏液，不会冒烟，不会起火，不会爆炸，不会在防爆阀或泄压点之外的位置发生破裂。</w:t>
      </w:r>
    </w:p>
    <w:p w14:paraId="45407A61">
      <w:pPr>
        <w:tabs>
          <w:tab w:val="left" w:pos="6300"/>
        </w:tabs>
        <w:adjustRightInd w:val="0"/>
        <w:snapToGrid w:val="0"/>
        <w:spacing w:line="300" w:lineRule="auto"/>
        <w:textAlignment w:val="baseline"/>
        <w:rPr>
          <w:rFonts w:eastAsia="仿宋"/>
          <w:b/>
          <w:bCs/>
        </w:rPr>
      </w:pPr>
      <w:r>
        <w:rPr>
          <w:rFonts w:hint="eastAsia" w:eastAsia="仿宋"/>
          <w:b/>
          <w:bCs/>
        </w:rPr>
        <w:t>跌落性能</w:t>
      </w:r>
    </w:p>
    <w:p w14:paraId="55A3B7D9">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36276-2023的“6.7.2.2跌落性能试验”步骤，其跌落性能应符合下列要求：电池单体初始化充电后由1.5m高度处自由跌落到水泥地面，不会冒烟，不会起火，不会爆炸，不会在防爆阀或泄压点之外的位置发生破裂。</w:t>
      </w:r>
    </w:p>
    <w:p w14:paraId="04D0ED28">
      <w:pPr>
        <w:tabs>
          <w:tab w:val="left" w:pos="6300"/>
        </w:tabs>
        <w:adjustRightInd w:val="0"/>
        <w:snapToGrid w:val="0"/>
        <w:spacing w:line="300" w:lineRule="auto"/>
        <w:textAlignment w:val="baseline"/>
        <w:rPr>
          <w:rFonts w:eastAsia="仿宋"/>
          <w:b/>
          <w:bCs/>
        </w:rPr>
      </w:pPr>
      <w:r>
        <w:rPr>
          <w:rFonts w:hint="eastAsia" w:eastAsia="仿宋"/>
          <w:b/>
          <w:bCs/>
        </w:rPr>
        <w:t>热失控性能</w:t>
      </w:r>
    </w:p>
    <w:p w14:paraId="5E26CB88">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电池单体按照GB/T 36276-2023的“6.7.4.2热失控性能试验”步骤，其热失控性能应符合下列要求：电池单体在全寿命周期内，热失控时表面温度大于90℃，热失控后不会起火，不会爆炸，不会在防爆阀或泄压点之外的位置发生破裂。</w:t>
      </w:r>
      <w:bookmarkStart w:id="22" w:name="_Tocd24e1535"/>
      <w:bookmarkStart w:id="23" w:name="_Refd24e1535"/>
      <w:bookmarkStart w:id="24" w:name="_Numd24e1535"/>
    </w:p>
    <w:p w14:paraId="115AFC7F">
      <w:pPr>
        <w:tabs>
          <w:tab w:val="left" w:pos="6300"/>
        </w:tabs>
        <w:adjustRightInd w:val="0"/>
        <w:snapToGrid w:val="0"/>
        <w:spacing w:line="300" w:lineRule="auto"/>
        <w:textAlignment w:val="baseline"/>
        <w:rPr>
          <w:rFonts w:eastAsia="仿宋"/>
          <w:b/>
          <w:bCs/>
        </w:rPr>
      </w:pPr>
      <w:r>
        <w:rPr>
          <w:rFonts w:hint="eastAsia" w:eastAsia="仿宋"/>
          <w:b/>
          <w:bCs/>
        </w:rPr>
        <w:t>技术参数</w:t>
      </w:r>
      <w:bookmarkEnd w:id="22"/>
      <w:bookmarkEnd w:id="23"/>
      <w:bookmarkEnd w:id="24"/>
    </w:p>
    <w:p w14:paraId="6A9550AD">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电池单体技术参数如下表所示。本项目只接受国家标准或企业标准中的A品及以上电池，不接受其它品级电池和梯次电池，也不接受长时间库存电池（指电池生产日期不得早于双方约定的供货日期6个月）。</w:t>
      </w:r>
    </w:p>
    <w:p w14:paraId="7D44F40E">
      <w:pPr>
        <w:tabs>
          <w:tab w:val="left" w:pos="6300"/>
        </w:tabs>
        <w:adjustRightInd w:val="0"/>
        <w:snapToGrid w:val="0"/>
        <w:spacing w:line="300" w:lineRule="auto"/>
        <w:jc w:val="center"/>
        <w:textAlignment w:val="baseline"/>
        <w:rPr>
          <w:rFonts w:eastAsia="仿宋"/>
          <w:b/>
          <w:bCs/>
        </w:rPr>
      </w:pPr>
      <w:bookmarkStart w:id="25" w:name="_Numd24e1541"/>
      <w:bookmarkStart w:id="26" w:name="_Refd24e1541"/>
      <w:bookmarkStart w:id="27" w:name="_Tocd24e1541"/>
      <w:r>
        <w:rPr>
          <w:rFonts w:hint="eastAsia" w:eastAsia="仿宋"/>
          <w:b/>
          <w:bCs/>
        </w:rPr>
        <w:t>电池单体技术参数</w:t>
      </w:r>
      <w:bookmarkEnd w:id="25"/>
      <w:bookmarkEnd w:id="26"/>
      <w:bookmarkEnd w:id="27"/>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48BF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5953BCE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项目</w:t>
            </w:r>
          </w:p>
        </w:tc>
        <w:tc>
          <w:tcPr>
            <w:tcW w:w="4096" w:type="dxa"/>
            <w:shd w:val="clear" w:color="auto" w:fill="D8D8D8" w:themeFill="background1" w:themeFillShade="D9"/>
            <w:vAlign w:val="center"/>
          </w:tcPr>
          <w:p w14:paraId="7C83325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技术参数</w:t>
            </w:r>
          </w:p>
        </w:tc>
        <w:tc>
          <w:tcPr>
            <w:tcW w:w="2048" w:type="dxa"/>
            <w:shd w:val="clear" w:color="auto" w:fill="D8D8D8" w:themeFill="background1" w:themeFillShade="D9"/>
            <w:vAlign w:val="center"/>
          </w:tcPr>
          <w:p w14:paraId="502F7C4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备注</w:t>
            </w:r>
          </w:p>
        </w:tc>
      </w:tr>
      <w:tr w14:paraId="1055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6294C96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电池化学体系</w:t>
            </w:r>
          </w:p>
        </w:tc>
        <w:tc>
          <w:tcPr>
            <w:tcW w:w="4096" w:type="dxa"/>
            <w:vAlign w:val="center"/>
          </w:tcPr>
          <w:p w14:paraId="00FFBE81">
            <w:pPr>
              <w:spacing w:before="156" w:after="156" w:line="300" w:lineRule="auto"/>
              <w:jc w:val="center"/>
              <w:rPr>
                <w:rFonts w:hint="eastAsia" w:ascii="仿宋" w:hAnsi="仿宋" w:eastAsia="仿宋" w:cs="仿宋"/>
                <w:color w:val="000000"/>
                <w:lang w:eastAsia="en-US"/>
              </w:rPr>
            </w:pPr>
            <w:bookmarkStart w:id="28" w:name="rwscolor_yellow_d24e1565"/>
            <w:bookmarkEnd w:id="28"/>
            <w:r>
              <w:rPr>
                <w:rFonts w:hint="eastAsia" w:ascii="仿宋" w:hAnsi="仿宋" w:cs="仿宋"/>
                <w:color w:val="000000"/>
                <w:lang w:eastAsia="en-US"/>
              </w:rPr>
              <w:t>LFP</w:t>
            </w:r>
            <w:r>
              <w:rPr>
                <w:rFonts w:hint="eastAsia" w:ascii="仿宋" w:hAnsi="仿宋" w:eastAsia="仿宋" w:cs="仿宋"/>
                <w:color w:val="000000"/>
              </w:rPr>
              <w:t>磷酸铁锂</w:t>
            </w:r>
          </w:p>
        </w:tc>
        <w:tc>
          <w:tcPr>
            <w:tcW w:w="2048" w:type="dxa"/>
            <w:vAlign w:val="center"/>
          </w:tcPr>
          <w:p w14:paraId="6E3C09E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w:t>
            </w:r>
          </w:p>
        </w:tc>
      </w:tr>
      <w:tr w14:paraId="2B42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3540AE40">
            <w:pPr>
              <w:spacing w:line="300" w:lineRule="auto"/>
              <w:jc w:val="center"/>
              <w:rPr>
                <w:rFonts w:hint="eastAsia" w:ascii="仿宋" w:hAnsi="仿宋" w:eastAsia="仿宋" w:cs="仿宋"/>
                <w:kern w:val="0"/>
              </w:rPr>
            </w:pPr>
            <w:r>
              <w:rPr>
                <w:rFonts w:hint="eastAsia" w:ascii="仿宋" w:hAnsi="仿宋" w:eastAsia="仿宋" w:cs="仿宋"/>
                <w:kern w:val="0"/>
              </w:rPr>
              <w:t>初始标称容量（Ah）</w:t>
            </w:r>
          </w:p>
        </w:tc>
        <w:tc>
          <w:tcPr>
            <w:tcW w:w="4096" w:type="dxa"/>
            <w:vAlign w:val="center"/>
          </w:tcPr>
          <w:p w14:paraId="0D698B4B">
            <w:pPr>
              <w:spacing w:before="156" w:after="156" w:line="300" w:lineRule="auto"/>
              <w:jc w:val="center"/>
              <w:rPr>
                <w:rFonts w:hint="eastAsia" w:ascii="仿宋" w:hAnsi="仿宋" w:eastAsia="仿宋" w:cs="仿宋"/>
                <w:color w:val="000000"/>
                <w:lang w:eastAsia="en-US"/>
              </w:rPr>
            </w:pPr>
            <w:bookmarkStart w:id="29" w:name="rwscolor_yellow_d24e1575"/>
            <w:bookmarkEnd w:id="29"/>
            <w:r>
              <w:rPr>
                <w:rFonts w:hint="eastAsia" w:ascii="仿宋" w:hAnsi="仿宋" w:eastAsia="仿宋" w:cs="仿宋"/>
                <w:lang w:eastAsia="en-US"/>
              </w:rPr>
              <w:t>投标方填写</w:t>
            </w:r>
          </w:p>
        </w:tc>
        <w:tc>
          <w:tcPr>
            <w:tcW w:w="2048" w:type="dxa"/>
            <w:vAlign w:val="center"/>
          </w:tcPr>
          <w:p w14:paraId="25117F0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w:t>
            </w:r>
          </w:p>
        </w:tc>
      </w:tr>
      <w:tr w14:paraId="16C7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8243BD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标称电压（V）</w:t>
            </w:r>
          </w:p>
        </w:tc>
        <w:tc>
          <w:tcPr>
            <w:tcW w:w="4096" w:type="dxa"/>
            <w:vAlign w:val="center"/>
          </w:tcPr>
          <w:p w14:paraId="1117DB95">
            <w:pPr>
              <w:spacing w:before="156" w:after="156" w:line="300" w:lineRule="auto"/>
              <w:jc w:val="center"/>
              <w:rPr>
                <w:rFonts w:hint="eastAsia" w:ascii="仿宋" w:hAnsi="仿宋" w:eastAsia="仿宋" w:cs="仿宋"/>
                <w:color w:val="000000"/>
                <w:lang w:eastAsia="en-US"/>
              </w:rPr>
            </w:pPr>
            <w:bookmarkStart w:id="30" w:name="rwscolor_yellow_d24e1585"/>
            <w:bookmarkEnd w:id="30"/>
            <w:r>
              <w:rPr>
                <w:rFonts w:hint="eastAsia" w:ascii="仿宋" w:hAnsi="仿宋" w:eastAsia="仿宋" w:cs="仿宋"/>
                <w:lang w:eastAsia="en-US"/>
              </w:rPr>
              <w:t>投标方填写</w:t>
            </w:r>
          </w:p>
        </w:tc>
        <w:tc>
          <w:tcPr>
            <w:tcW w:w="2048" w:type="dxa"/>
            <w:vAlign w:val="center"/>
          </w:tcPr>
          <w:p w14:paraId="5B4F930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w:t>
            </w:r>
          </w:p>
        </w:tc>
      </w:tr>
      <w:tr w14:paraId="7DD1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00F360D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电压范围（V）</w:t>
            </w:r>
          </w:p>
        </w:tc>
        <w:tc>
          <w:tcPr>
            <w:tcW w:w="4096" w:type="dxa"/>
            <w:vAlign w:val="center"/>
          </w:tcPr>
          <w:p w14:paraId="13D63AE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2048" w:type="dxa"/>
            <w:vAlign w:val="center"/>
          </w:tcPr>
          <w:p w14:paraId="1C9E3E88">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bl>
    <w:p w14:paraId="7152E21D">
      <w:pPr>
        <w:tabs>
          <w:tab w:val="left" w:pos="6300"/>
        </w:tabs>
        <w:adjustRightInd w:val="0"/>
        <w:snapToGrid w:val="0"/>
        <w:spacing w:line="300" w:lineRule="auto"/>
        <w:jc w:val="left"/>
        <w:textAlignment w:val="baseline"/>
        <w:rPr>
          <w:rFonts w:eastAsia="仿宋"/>
          <w:b/>
          <w:bCs/>
        </w:rPr>
      </w:pPr>
      <w:r>
        <w:rPr>
          <w:rFonts w:hint="eastAsia" w:eastAsia="仿宋"/>
          <w:b/>
          <w:bCs/>
        </w:rPr>
        <w:t>2.23.2电池模块</w:t>
      </w:r>
    </w:p>
    <w:p w14:paraId="13B96F25">
      <w:pPr>
        <w:tabs>
          <w:tab w:val="left" w:pos="6300"/>
        </w:tabs>
        <w:adjustRightInd w:val="0"/>
        <w:snapToGrid w:val="0"/>
        <w:spacing w:line="300" w:lineRule="auto"/>
        <w:jc w:val="left"/>
        <w:textAlignment w:val="baseline"/>
        <w:rPr>
          <w:rFonts w:eastAsia="仿宋"/>
          <w:b/>
          <w:bCs/>
        </w:rPr>
      </w:pPr>
      <w:bookmarkStart w:id="31" w:name="_Tocd24e1607"/>
      <w:bookmarkStart w:id="32" w:name="_Numd24e1607"/>
      <w:bookmarkStart w:id="33" w:name="_Refd24e1607"/>
      <w:r>
        <w:rPr>
          <w:rFonts w:hint="eastAsia" w:eastAsia="仿宋"/>
          <w:b/>
          <w:bCs/>
        </w:rPr>
        <w:t>性能要求</w:t>
      </w:r>
      <w:bookmarkEnd w:id="31"/>
      <w:bookmarkEnd w:id="32"/>
      <w:bookmarkEnd w:id="33"/>
    </w:p>
    <w:p w14:paraId="4BE9949D">
      <w:pPr>
        <w:widowControl/>
        <w:spacing w:after="60" w:line="300" w:lineRule="auto"/>
        <w:ind w:firstLine="480" w:firstLineChars="200"/>
        <w:rPr>
          <w:rFonts w:hint="eastAsia" w:ascii="仿宋" w:hAnsi="仿宋" w:eastAsia="仿宋" w:cs="仿宋"/>
        </w:rPr>
      </w:pPr>
      <w:r>
        <w:rPr>
          <w:rFonts w:hint="eastAsia" w:ascii="仿宋" w:hAnsi="仿宋" w:eastAsia="仿宋" w:cs="仿宋"/>
        </w:rPr>
        <w:t>投标电池模块应满足如下要求：</w:t>
      </w:r>
    </w:p>
    <w:p w14:paraId="5AF73163">
      <w:pPr>
        <w:tabs>
          <w:tab w:val="left" w:pos="6300"/>
        </w:tabs>
        <w:adjustRightInd w:val="0"/>
        <w:snapToGrid w:val="0"/>
        <w:spacing w:line="300" w:lineRule="auto"/>
        <w:jc w:val="left"/>
        <w:textAlignment w:val="baseline"/>
        <w:rPr>
          <w:rFonts w:eastAsia="仿宋"/>
          <w:b/>
          <w:bCs/>
        </w:rPr>
      </w:pPr>
      <w:r>
        <w:rPr>
          <w:rFonts w:hint="eastAsia" w:eastAsia="仿宋"/>
          <w:b/>
          <w:bCs/>
        </w:rPr>
        <w:t>外观、尺寸和质量</w:t>
      </w:r>
    </w:p>
    <w:p w14:paraId="582E8173">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36276-2023的“6.3.1外观、尺寸和质量检验”步骤，其外观、尺寸和质量应满足GB/T 36276-2023要求。</w:t>
      </w:r>
    </w:p>
    <w:p w14:paraId="3D3845D6">
      <w:pPr>
        <w:tabs>
          <w:tab w:val="left" w:pos="6300"/>
        </w:tabs>
        <w:adjustRightInd w:val="0"/>
        <w:snapToGrid w:val="0"/>
        <w:spacing w:line="300" w:lineRule="auto"/>
        <w:jc w:val="left"/>
        <w:textAlignment w:val="baseline"/>
        <w:rPr>
          <w:rFonts w:eastAsia="仿宋"/>
          <w:b/>
          <w:bCs/>
        </w:rPr>
      </w:pPr>
      <w:r>
        <w:rPr>
          <w:rFonts w:hint="eastAsia" w:eastAsia="仿宋"/>
          <w:b/>
          <w:bCs/>
        </w:rPr>
        <w:t>初始充放电性能</w:t>
      </w:r>
    </w:p>
    <w:p w14:paraId="32DC0832">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36276-2023的“6.2.4初始化充放电”步骤，其初始充放电性能应满足GB/T 36276-2023要求。</w:t>
      </w:r>
    </w:p>
    <w:p w14:paraId="3E333DC1">
      <w:pPr>
        <w:tabs>
          <w:tab w:val="left" w:pos="6300"/>
        </w:tabs>
        <w:adjustRightInd w:val="0"/>
        <w:snapToGrid w:val="0"/>
        <w:spacing w:line="300" w:lineRule="auto"/>
        <w:jc w:val="left"/>
        <w:textAlignment w:val="baseline"/>
        <w:rPr>
          <w:rFonts w:eastAsia="仿宋"/>
          <w:b/>
          <w:bCs/>
        </w:rPr>
      </w:pPr>
      <w:r>
        <w:rPr>
          <w:rFonts w:hint="eastAsia" w:eastAsia="仿宋"/>
          <w:b/>
          <w:bCs/>
        </w:rPr>
        <w:t>功率特性</w:t>
      </w:r>
    </w:p>
    <w:p w14:paraId="4ED4FBEA">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36276-2023的“6.4.2 功率特性试验”步骤，其功率特性应满足GB/T 36276-2023要求。</w:t>
      </w:r>
    </w:p>
    <w:p w14:paraId="5BD121F0">
      <w:pPr>
        <w:tabs>
          <w:tab w:val="left" w:pos="6300"/>
        </w:tabs>
        <w:adjustRightInd w:val="0"/>
        <w:snapToGrid w:val="0"/>
        <w:spacing w:line="300" w:lineRule="auto"/>
        <w:jc w:val="left"/>
        <w:textAlignment w:val="baseline"/>
        <w:rPr>
          <w:rFonts w:eastAsia="仿宋"/>
          <w:b/>
          <w:bCs/>
        </w:rPr>
      </w:pPr>
      <w:r>
        <w:rPr>
          <w:rFonts w:hint="eastAsia" w:eastAsia="仿宋"/>
          <w:b/>
          <w:bCs/>
        </w:rPr>
        <w:t>倍率充放电性能</w:t>
      </w:r>
    </w:p>
    <w:p w14:paraId="010FDD8A">
      <w:pPr>
        <w:widowControl/>
        <w:spacing w:after="60" w:line="300" w:lineRule="auto"/>
        <w:ind w:firstLine="480" w:firstLineChars="200"/>
        <w:rPr>
          <w:rFonts w:hint="eastAsia" w:ascii="仿宋" w:hAnsi="仿宋" w:eastAsia="仿宋" w:cs="仿宋"/>
        </w:rPr>
      </w:pPr>
      <w:r>
        <w:rPr>
          <w:rFonts w:eastAsia="仿宋"/>
        </w:rPr>
        <w:t>电池模块按照GB/T 36276-2023的“6.4.3 倍率充放电性能试验”步骤，其倍率充放电性能应满足GB/T 36276-2023要求。</w:t>
      </w:r>
    </w:p>
    <w:p w14:paraId="58B2B971">
      <w:pPr>
        <w:tabs>
          <w:tab w:val="left" w:pos="6300"/>
        </w:tabs>
        <w:adjustRightInd w:val="0"/>
        <w:snapToGrid w:val="0"/>
        <w:spacing w:line="300" w:lineRule="auto"/>
        <w:jc w:val="left"/>
        <w:textAlignment w:val="baseline"/>
        <w:rPr>
          <w:rFonts w:eastAsia="仿宋"/>
          <w:b/>
          <w:bCs/>
        </w:rPr>
      </w:pPr>
      <w:r>
        <w:rPr>
          <w:rFonts w:hint="eastAsia" w:eastAsia="仿宋"/>
          <w:b/>
          <w:bCs/>
        </w:rPr>
        <w:t>能量保持与能量恢复能力</w:t>
      </w:r>
    </w:p>
    <w:p w14:paraId="5B811ABD">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电池模块在按照GB/T 36276-2023的“6.4.4 能量保持与能量恢复能力试验”步骤，其在100%能量状态下静置30d后能量保持与能量恢复能力应满足GB/T 36276-2023要求。</w:t>
      </w:r>
    </w:p>
    <w:p w14:paraId="02EB9F2D">
      <w:pPr>
        <w:tabs>
          <w:tab w:val="left" w:pos="6300"/>
        </w:tabs>
        <w:adjustRightInd w:val="0"/>
        <w:snapToGrid w:val="0"/>
        <w:spacing w:line="300" w:lineRule="auto"/>
        <w:jc w:val="left"/>
        <w:textAlignment w:val="baseline"/>
        <w:rPr>
          <w:rFonts w:eastAsia="仿宋"/>
          <w:b/>
          <w:bCs/>
        </w:rPr>
      </w:pPr>
      <w:r>
        <w:rPr>
          <w:rFonts w:hint="eastAsia" w:eastAsia="仿宋"/>
          <w:b/>
          <w:bCs/>
        </w:rPr>
        <w:t>高温适应性</w:t>
      </w:r>
    </w:p>
    <w:p w14:paraId="24464503">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36276-2023的“6.5.1 高温适应性试验”步骤，其充放电性能应满足GB/T 36276-2023要求。</w:t>
      </w:r>
    </w:p>
    <w:p w14:paraId="36D23865">
      <w:pPr>
        <w:tabs>
          <w:tab w:val="left" w:pos="6300"/>
        </w:tabs>
        <w:adjustRightInd w:val="0"/>
        <w:snapToGrid w:val="0"/>
        <w:spacing w:line="300" w:lineRule="auto"/>
        <w:jc w:val="left"/>
        <w:textAlignment w:val="baseline"/>
        <w:rPr>
          <w:rFonts w:eastAsia="仿宋"/>
          <w:b/>
          <w:bCs/>
        </w:rPr>
      </w:pPr>
      <w:r>
        <w:rPr>
          <w:rFonts w:hint="eastAsia" w:eastAsia="仿宋"/>
          <w:b/>
          <w:bCs/>
        </w:rPr>
        <w:t>低温适应性</w:t>
      </w:r>
    </w:p>
    <w:p w14:paraId="39CA3CEE">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36276-2023的“6.5.2 低温适应性试验”步骤，其充放电性能应满足GB/T 36276-2023要求。</w:t>
      </w:r>
    </w:p>
    <w:p w14:paraId="1E903FD1">
      <w:pPr>
        <w:tabs>
          <w:tab w:val="left" w:pos="6300"/>
        </w:tabs>
        <w:adjustRightInd w:val="0"/>
        <w:snapToGrid w:val="0"/>
        <w:spacing w:line="300" w:lineRule="auto"/>
        <w:jc w:val="left"/>
        <w:textAlignment w:val="baseline"/>
        <w:rPr>
          <w:rFonts w:eastAsia="仿宋"/>
          <w:b/>
          <w:bCs/>
        </w:rPr>
      </w:pPr>
      <w:r>
        <w:rPr>
          <w:rFonts w:hint="eastAsia" w:eastAsia="仿宋"/>
          <w:b/>
          <w:bCs/>
        </w:rPr>
        <w:t>贮存性能</w:t>
      </w:r>
    </w:p>
    <w:p w14:paraId="1EED0819">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电池模块GB/T 36276-2023的“6.6.1 贮存性能试验”步骤，其在50%能量状态下贮存30d后满足GB/T 36276-2023要求。</w:t>
      </w:r>
    </w:p>
    <w:p w14:paraId="065C7264">
      <w:pPr>
        <w:tabs>
          <w:tab w:val="left" w:pos="6300"/>
        </w:tabs>
        <w:adjustRightInd w:val="0"/>
        <w:snapToGrid w:val="0"/>
        <w:spacing w:line="300" w:lineRule="auto"/>
        <w:jc w:val="left"/>
        <w:textAlignment w:val="baseline"/>
        <w:rPr>
          <w:rFonts w:eastAsia="仿宋"/>
          <w:b/>
          <w:bCs/>
        </w:rPr>
      </w:pPr>
      <w:r>
        <w:rPr>
          <w:rFonts w:hint="eastAsia" w:eastAsia="仿宋"/>
          <w:b/>
          <w:bCs/>
        </w:rPr>
        <w:t>循环性能</w:t>
      </w:r>
    </w:p>
    <w:p w14:paraId="239D087F">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36276-2023的“6.6.2 循环性能试验”步骤，其在额定功率条件下循环性能应满足GB/T 36276-2023要求。</w:t>
      </w:r>
    </w:p>
    <w:p w14:paraId="5A5BC361">
      <w:pPr>
        <w:tabs>
          <w:tab w:val="left" w:pos="6300"/>
        </w:tabs>
        <w:adjustRightInd w:val="0"/>
        <w:snapToGrid w:val="0"/>
        <w:spacing w:line="300" w:lineRule="auto"/>
        <w:jc w:val="left"/>
        <w:textAlignment w:val="baseline"/>
        <w:rPr>
          <w:rFonts w:eastAsia="仿宋"/>
          <w:b/>
          <w:bCs/>
        </w:rPr>
      </w:pPr>
      <w:r>
        <w:rPr>
          <w:rFonts w:hint="eastAsia" w:eastAsia="仿宋"/>
          <w:b/>
          <w:bCs/>
        </w:rPr>
        <w:t>过充电性能</w:t>
      </w:r>
    </w:p>
    <w:p w14:paraId="0D6358E0">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36276-2023的“6.7.1.1 过充电性能试验”步骤，其过充电性能应符合下列要求：电池模块初始化充电后以P</w:t>
      </w:r>
      <w:r>
        <w:rPr>
          <w:rFonts w:hint="eastAsia" w:ascii="仿宋" w:hAnsi="仿宋" w:eastAsia="仿宋" w:cs="仿宋"/>
          <w:vertAlign w:val="subscript"/>
        </w:rPr>
        <w:t>rc</w:t>
      </w:r>
      <w:r>
        <w:rPr>
          <w:rFonts w:hint="eastAsia" w:ascii="仿宋" w:hAnsi="仿宋" w:eastAsia="仿宋" w:cs="仿宋"/>
        </w:rPr>
        <w:t>/U</w:t>
      </w:r>
      <w:r>
        <w:rPr>
          <w:rFonts w:hint="eastAsia" w:ascii="仿宋" w:hAnsi="仿宋" w:eastAsia="仿宋" w:cs="仿宋"/>
          <w:vertAlign w:val="subscript"/>
        </w:rPr>
        <w:t>nom</w:t>
      </w:r>
      <w:r>
        <w:rPr>
          <w:rFonts w:hint="eastAsia" w:ascii="仿宋" w:hAnsi="仿宋" w:eastAsia="仿宋" w:cs="仿宋"/>
        </w:rPr>
        <w:t>恒流充电至任一电池单体电压达到电池单体充电截止电压的1.5倍或时间达到1h，不会起火，不会爆炸。</w:t>
      </w:r>
    </w:p>
    <w:p w14:paraId="37554DC9">
      <w:pPr>
        <w:tabs>
          <w:tab w:val="left" w:pos="6300"/>
        </w:tabs>
        <w:adjustRightInd w:val="0"/>
        <w:snapToGrid w:val="0"/>
        <w:spacing w:line="300" w:lineRule="auto"/>
        <w:jc w:val="left"/>
        <w:textAlignment w:val="baseline"/>
        <w:rPr>
          <w:rFonts w:eastAsia="仿宋"/>
          <w:b/>
          <w:bCs/>
        </w:rPr>
      </w:pPr>
      <w:r>
        <w:rPr>
          <w:rFonts w:hint="eastAsia" w:eastAsia="仿宋"/>
          <w:b/>
          <w:bCs/>
        </w:rPr>
        <w:t>过放电性能</w:t>
      </w:r>
    </w:p>
    <w:p w14:paraId="5E95EBA3">
      <w:pPr>
        <w:tabs>
          <w:tab w:val="left" w:pos="6300"/>
        </w:tabs>
        <w:adjustRightInd w:val="0"/>
        <w:snapToGrid w:val="0"/>
        <w:spacing w:line="300" w:lineRule="auto"/>
        <w:jc w:val="left"/>
        <w:textAlignment w:val="baseline"/>
        <w:rPr>
          <w:rFonts w:eastAsia="仿宋"/>
          <w:b/>
          <w:bCs/>
        </w:rPr>
      </w:pPr>
      <w:r>
        <w:rPr>
          <w:rFonts w:hint="eastAsia" w:ascii="仿宋" w:hAnsi="仿宋" w:eastAsia="仿宋" w:cs="仿宋"/>
        </w:rPr>
        <w:t>电池模块按照GB/T 36276-2023的“6.7.1.2 过放电性能试验”步骤，其过放电性能应符合下列要求：电池模块初始化放电后以P</w:t>
      </w:r>
      <w:r>
        <w:rPr>
          <w:rFonts w:hint="eastAsia" w:ascii="仿宋" w:hAnsi="仿宋" w:eastAsia="仿宋" w:cs="仿宋"/>
          <w:vertAlign w:val="subscript"/>
        </w:rPr>
        <w:t>rd</w:t>
      </w:r>
      <w:r>
        <w:rPr>
          <w:rFonts w:hint="eastAsia" w:ascii="仿宋" w:hAnsi="仿宋" w:eastAsia="仿宋" w:cs="仿宋"/>
        </w:rPr>
        <w:t>/U</w:t>
      </w:r>
      <w:r>
        <w:rPr>
          <w:rFonts w:hint="eastAsia" w:ascii="仿宋" w:hAnsi="仿宋" w:eastAsia="仿宋" w:cs="仿宋"/>
          <w:vertAlign w:val="subscript"/>
        </w:rPr>
        <w:t>nom</w:t>
      </w:r>
      <w:r>
        <w:rPr>
          <w:rFonts w:hint="eastAsia" w:ascii="仿宋" w:hAnsi="仿宋" w:eastAsia="仿宋" w:cs="仿宋"/>
        </w:rPr>
        <w:t>恒流放电至任一电池单体电压</w:t>
      </w:r>
      <w:r>
        <w:rPr>
          <w:rFonts w:hint="eastAsia" w:eastAsia="仿宋"/>
          <w:b/>
          <w:bCs/>
        </w:rPr>
        <w:t>达到0V或时间达到1h，不会漏液，不会冒烟，不会起火，不会爆炸。</w:t>
      </w:r>
    </w:p>
    <w:p w14:paraId="387DC154">
      <w:pPr>
        <w:tabs>
          <w:tab w:val="left" w:pos="6300"/>
        </w:tabs>
        <w:adjustRightInd w:val="0"/>
        <w:snapToGrid w:val="0"/>
        <w:spacing w:line="300" w:lineRule="auto"/>
        <w:jc w:val="left"/>
        <w:textAlignment w:val="baseline"/>
        <w:rPr>
          <w:rFonts w:eastAsia="仿宋"/>
          <w:b/>
          <w:bCs/>
        </w:rPr>
      </w:pPr>
      <w:r>
        <w:rPr>
          <w:rFonts w:hint="eastAsia" w:eastAsia="仿宋"/>
          <w:b/>
          <w:bCs/>
        </w:rPr>
        <w:t>过载性能</w:t>
      </w:r>
    </w:p>
    <w:p w14:paraId="4B6E89AF">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36276-2023的“6.7.1.3 过载性能试验”步骤，其过载性能应符合下列要求：电池模块在4P</w:t>
      </w:r>
      <w:r>
        <w:rPr>
          <w:rFonts w:hint="eastAsia" w:ascii="仿宋" w:hAnsi="仿宋" w:eastAsia="仿宋" w:cs="仿宋"/>
          <w:vertAlign w:val="subscript"/>
        </w:rPr>
        <w:t>rc</w:t>
      </w:r>
      <w:r>
        <w:rPr>
          <w:rFonts w:hint="eastAsia" w:ascii="仿宋" w:hAnsi="仿宋" w:eastAsia="仿宋" w:cs="仿宋"/>
        </w:rPr>
        <w:t>、4P</w:t>
      </w:r>
      <w:r>
        <w:rPr>
          <w:rFonts w:hint="eastAsia" w:ascii="仿宋" w:hAnsi="仿宋" w:eastAsia="仿宋" w:cs="仿宋"/>
          <w:vertAlign w:val="subscript"/>
        </w:rPr>
        <w:t>rd</w:t>
      </w:r>
      <w:r>
        <w:rPr>
          <w:rFonts w:hint="eastAsia" w:ascii="仿宋" w:hAnsi="仿宋" w:eastAsia="仿宋" w:cs="仿宋"/>
        </w:rPr>
        <w:t>条件下充放电，不会漏液，不会冒烟，不会起火，不会爆炸。</w:t>
      </w:r>
    </w:p>
    <w:p w14:paraId="6AA4D411">
      <w:pPr>
        <w:tabs>
          <w:tab w:val="left" w:pos="6300"/>
        </w:tabs>
        <w:adjustRightInd w:val="0"/>
        <w:snapToGrid w:val="0"/>
        <w:spacing w:line="300" w:lineRule="auto"/>
        <w:jc w:val="left"/>
        <w:textAlignment w:val="baseline"/>
        <w:rPr>
          <w:rFonts w:eastAsia="仿宋"/>
          <w:b/>
          <w:bCs/>
        </w:rPr>
      </w:pPr>
      <w:r>
        <w:rPr>
          <w:rFonts w:hint="eastAsia" w:eastAsia="仿宋"/>
          <w:b/>
          <w:bCs/>
        </w:rPr>
        <w:t>短路性能</w:t>
      </w:r>
    </w:p>
    <w:p w14:paraId="506873AE">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36276-2023的“6.7.1.4 短路性能试验”步骤，其短路性能应符合下列要求：电池模块初始化充电后以1mΩ外部线路短路10min或30mΩ外部线路短路30min，均不会起火，不会爆炸。</w:t>
      </w:r>
    </w:p>
    <w:p w14:paraId="522ABC71">
      <w:pPr>
        <w:tabs>
          <w:tab w:val="left" w:pos="6300"/>
        </w:tabs>
        <w:adjustRightInd w:val="0"/>
        <w:snapToGrid w:val="0"/>
        <w:spacing w:line="300" w:lineRule="auto"/>
        <w:jc w:val="left"/>
        <w:textAlignment w:val="baseline"/>
        <w:rPr>
          <w:rFonts w:eastAsia="仿宋"/>
          <w:b/>
          <w:bCs/>
        </w:rPr>
      </w:pPr>
      <w:r>
        <w:rPr>
          <w:rFonts w:hint="eastAsia" w:eastAsia="仿宋"/>
          <w:b/>
          <w:bCs/>
        </w:rPr>
        <w:t>绝缘性能</w:t>
      </w:r>
    </w:p>
    <w:p w14:paraId="4C8C19E9">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36276-2023的“6.7.1.5绝缘性能试验”步骤，其绝缘性能应符合下列要求：电池模块正极与外部裸露可导电部分之间、电池模块负极与外部裸露可导电部分之间的绝缘电阻与标称电压的比值均不小于1000Ω/V。</w:t>
      </w:r>
    </w:p>
    <w:p w14:paraId="35CAD7D6">
      <w:pPr>
        <w:tabs>
          <w:tab w:val="left" w:pos="6300"/>
        </w:tabs>
        <w:adjustRightInd w:val="0"/>
        <w:snapToGrid w:val="0"/>
        <w:spacing w:line="300" w:lineRule="auto"/>
        <w:jc w:val="left"/>
        <w:textAlignment w:val="baseline"/>
        <w:rPr>
          <w:rFonts w:eastAsia="仿宋"/>
          <w:b/>
          <w:bCs/>
        </w:rPr>
      </w:pPr>
      <w:r>
        <w:rPr>
          <w:rFonts w:hint="eastAsia" w:eastAsia="仿宋"/>
          <w:b/>
          <w:bCs/>
        </w:rPr>
        <w:t>耐压性能</w:t>
      </w:r>
    </w:p>
    <w:p w14:paraId="41C6FE90">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6.7.1.6耐压性能试验”步骤，其耐压性能应符合下列要求：在电池模块正极与外部裸露可导电部分之间、电池模块负极与外部裸露可导电部分之间施加相应的电压，不会发生击穿或闪络现象，直流耐压漏电流小于10mA。</w:t>
      </w:r>
    </w:p>
    <w:p w14:paraId="0A20C1A4">
      <w:pPr>
        <w:tabs>
          <w:tab w:val="left" w:pos="6300"/>
        </w:tabs>
        <w:adjustRightInd w:val="0"/>
        <w:snapToGrid w:val="0"/>
        <w:spacing w:line="300" w:lineRule="auto"/>
        <w:jc w:val="left"/>
        <w:textAlignment w:val="baseline"/>
        <w:rPr>
          <w:rFonts w:eastAsia="仿宋"/>
          <w:b/>
          <w:bCs/>
        </w:rPr>
      </w:pPr>
      <w:r>
        <w:rPr>
          <w:rFonts w:hint="eastAsia" w:eastAsia="仿宋"/>
          <w:b/>
          <w:bCs/>
        </w:rPr>
        <w:t>挤压性能</w:t>
      </w:r>
    </w:p>
    <w:p w14:paraId="25B17690">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36276-2023的“6.7.2.1挤压性能试验”步骤，其挤压性能应符合下列要求：电池模块初始化充电后在50kN的挤压力下保持10min，不会漏液，不会冒烟，不会起火，不会爆炸。</w:t>
      </w:r>
    </w:p>
    <w:p w14:paraId="241E3ED1">
      <w:pPr>
        <w:tabs>
          <w:tab w:val="left" w:pos="6300"/>
        </w:tabs>
        <w:adjustRightInd w:val="0"/>
        <w:snapToGrid w:val="0"/>
        <w:spacing w:line="300" w:lineRule="auto"/>
        <w:jc w:val="left"/>
        <w:textAlignment w:val="baseline"/>
        <w:rPr>
          <w:rFonts w:eastAsia="仿宋"/>
          <w:b/>
          <w:bCs/>
        </w:rPr>
      </w:pPr>
      <w:r>
        <w:rPr>
          <w:rFonts w:hint="eastAsia" w:eastAsia="仿宋"/>
          <w:b/>
          <w:bCs/>
        </w:rPr>
        <w:t>跌落性能</w:t>
      </w:r>
    </w:p>
    <w:p w14:paraId="375C9CDC">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36276-2023的“6.7.2.2跌落性能试验”步骤，其跌落性能应符合下列要求：电池模块初始化充电后由2m高度处自由跌落到水泥地面，不会起火，不会爆炸。</w:t>
      </w:r>
    </w:p>
    <w:p w14:paraId="76FA81F4">
      <w:pPr>
        <w:tabs>
          <w:tab w:val="left" w:pos="6300"/>
        </w:tabs>
        <w:adjustRightInd w:val="0"/>
        <w:snapToGrid w:val="0"/>
        <w:spacing w:line="300" w:lineRule="auto"/>
        <w:jc w:val="left"/>
        <w:textAlignment w:val="baseline"/>
        <w:rPr>
          <w:rFonts w:eastAsia="仿宋"/>
          <w:b/>
          <w:bCs/>
        </w:rPr>
      </w:pPr>
      <w:r>
        <w:rPr>
          <w:rFonts w:hint="eastAsia" w:eastAsia="仿宋"/>
          <w:b/>
          <w:bCs/>
        </w:rPr>
        <w:t>振动性能</w:t>
      </w:r>
    </w:p>
    <w:p w14:paraId="03586C46">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36276-2023的“6.7.2.3振动性能试验”步骤，其振动性能应符合下列要求：电池模块初始化充电后在X、Y、Z轴三个方向随机振动，不会漏液，不会冒烟，不会起火，不会爆炸，且绝缘性能和耐压性能满足要求。</w:t>
      </w:r>
    </w:p>
    <w:p w14:paraId="723E6C01">
      <w:pPr>
        <w:tabs>
          <w:tab w:val="left" w:pos="6300"/>
        </w:tabs>
        <w:adjustRightInd w:val="0"/>
        <w:snapToGrid w:val="0"/>
        <w:spacing w:line="300" w:lineRule="auto"/>
        <w:jc w:val="left"/>
        <w:textAlignment w:val="baseline"/>
        <w:rPr>
          <w:rFonts w:eastAsia="仿宋"/>
          <w:b/>
          <w:bCs/>
        </w:rPr>
      </w:pPr>
      <w:r>
        <w:rPr>
          <w:rFonts w:hint="eastAsia" w:eastAsia="仿宋"/>
          <w:b/>
          <w:bCs/>
        </w:rPr>
        <w:t>液冷管路耐压性能</w:t>
      </w:r>
    </w:p>
    <w:p w14:paraId="5FC25381">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36276-2023的“6.7.2.4液冷管路耐压性能试验”步骤，其液冷管路耐压性能应符合下列要求：电池模块液冷管路内压强在达到最大工作压强的1.2倍时静置1min，管路不会破裂，且气压降不大于最大工作压强的0.1%。</w:t>
      </w:r>
    </w:p>
    <w:p w14:paraId="3D0A607E">
      <w:pPr>
        <w:tabs>
          <w:tab w:val="left" w:pos="6300"/>
        </w:tabs>
        <w:adjustRightInd w:val="0"/>
        <w:snapToGrid w:val="0"/>
        <w:spacing w:line="300" w:lineRule="auto"/>
        <w:jc w:val="left"/>
        <w:textAlignment w:val="baseline"/>
        <w:rPr>
          <w:rFonts w:eastAsia="仿宋"/>
          <w:b/>
          <w:bCs/>
        </w:rPr>
      </w:pPr>
      <w:r>
        <w:rPr>
          <w:rFonts w:hint="eastAsia" w:eastAsia="仿宋"/>
          <w:b/>
          <w:bCs/>
        </w:rPr>
        <w:t>盐雾性能</w:t>
      </w:r>
    </w:p>
    <w:p w14:paraId="52249970">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36276-2023的“6.7.3.1盐雾性能试验”步骤，其盐雾性能应符合下列要求：电池模块初始化充电后经喷雾-贮存循环，外壳不会破裂，不会漏液，不会起火，不会爆炸，且绝缘性能和耐压性能满足要求。</w:t>
      </w:r>
    </w:p>
    <w:p w14:paraId="611F4B75">
      <w:pPr>
        <w:tabs>
          <w:tab w:val="left" w:pos="6300"/>
        </w:tabs>
        <w:adjustRightInd w:val="0"/>
        <w:snapToGrid w:val="0"/>
        <w:spacing w:line="300" w:lineRule="auto"/>
        <w:jc w:val="left"/>
        <w:textAlignment w:val="baseline"/>
        <w:rPr>
          <w:rFonts w:eastAsia="仿宋"/>
          <w:b/>
          <w:bCs/>
        </w:rPr>
      </w:pPr>
      <w:r>
        <w:rPr>
          <w:rFonts w:hint="eastAsia" w:eastAsia="仿宋"/>
          <w:b/>
          <w:bCs/>
        </w:rPr>
        <w:t>交变湿热性能</w:t>
      </w:r>
    </w:p>
    <w:p w14:paraId="089EA551">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36276-2023的“6.7.3.2交变湿热性能试验”步骤，其交变湿热性能应符合下列要求：电池模块初始化充电后经交变湿热循环，外壳不会破裂，不会漏液，不会起火，不会爆炸，且绝缘性能和耐压性能满足要求。</w:t>
      </w:r>
    </w:p>
    <w:p w14:paraId="4938D7C9">
      <w:pPr>
        <w:tabs>
          <w:tab w:val="left" w:pos="6300"/>
        </w:tabs>
        <w:adjustRightInd w:val="0"/>
        <w:snapToGrid w:val="0"/>
        <w:spacing w:line="300" w:lineRule="auto"/>
        <w:jc w:val="left"/>
        <w:textAlignment w:val="baseline"/>
        <w:rPr>
          <w:rFonts w:eastAsia="仿宋"/>
          <w:b/>
          <w:bCs/>
        </w:rPr>
      </w:pPr>
      <w:r>
        <w:rPr>
          <w:rFonts w:hint="eastAsia" w:eastAsia="仿宋"/>
          <w:b/>
          <w:bCs/>
        </w:rPr>
        <w:t>热失控扩散性能</w:t>
      </w:r>
    </w:p>
    <w:p w14:paraId="24BB1F2D">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电池模块按照GB/T 36276-2023的“6.7.4.3热失控扩散性能试验”步骤，其热失控扩散性能应符合下列要求：电池模块内任一电池单体温度升高后，不会触发其他电池单体发生热失控，不会起火，不会爆炸，且绝缘性能满足要求。</w:t>
      </w:r>
    </w:p>
    <w:p w14:paraId="39A7BD11">
      <w:pPr>
        <w:tabs>
          <w:tab w:val="left" w:pos="6300"/>
        </w:tabs>
        <w:adjustRightInd w:val="0"/>
        <w:snapToGrid w:val="0"/>
        <w:spacing w:line="300" w:lineRule="auto"/>
        <w:jc w:val="left"/>
        <w:textAlignment w:val="baseline"/>
        <w:rPr>
          <w:rFonts w:eastAsia="仿宋"/>
          <w:b/>
          <w:bCs/>
        </w:rPr>
      </w:pPr>
      <w:bookmarkStart w:id="34" w:name="_Tocd24e1915"/>
      <w:bookmarkStart w:id="35" w:name="_Refd24e1915"/>
      <w:bookmarkStart w:id="36" w:name="_Numd24e1915"/>
      <w:r>
        <w:rPr>
          <w:rFonts w:hint="eastAsia" w:eastAsia="仿宋"/>
          <w:b/>
          <w:bCs/>
        </w:rPr>
        <w:t>技术参数</w:t>
      </w:r>
      <w:bookmarkEnd w:id="34"/>
      <w:bookmarkEnd w:id="35"/>
      <w:bookmarkEnd w:id="36"/>
    </w:p>
    <w:p w14:paraId="730D0618">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电池模块技术参数如下表所示。</w:t>
      </w:r>
    </w:p>
    <w:p w14:paraId="55AFCD84">
      <w:pPr>
        <w:tabs>
          <w:tab w:val="left" w:pos="6300"/>
        </w:tabs>
        <w:adjustRightInd w:val="0"/>
        <w:snapToGrid w:val="0"/>
        <w:spacing w:line="300" w:lineRule="auto"/>
        <w:jc w:val="center"/>
        <w:textAlignment w:val="baseline"/>
        <w:rPr>
          <w:rFonts w:eastAsia="仿宋"/>
          <w:b/>
          <w:bCs/>
        </w:rPr>
      </w:pPr>
      <w:bookmarkStart w:id="37" w:name="_Refd24e1921"/>
      <w:bookmarkStart w:id="38" w:name="_Tocd24e1921"/>
      <w:bookmarkStart w:id="39" w:name="_Numd24e1921"/>
      <w:r>
        <w:rPr>
          <w:rFonts w:hint="eastAsia" w:eastAsia="仿宋"/>
          <w:b/>
          <w:bCs/>
        </w:rPr>
        <w:t>电池模块技术参数</w:t>
      </w:r>
      <w:bookmarkEnd w:id="37"/>
      <w:bookmarkEnd w:id="38"/>
      <w:bookmarkEnd w:id="39"/>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0BF5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546C121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项目</w:t>
            </w:r>
          </w:p>
        </w:tc>
        <w:tc>
          <w:tcPr>
            <w:tcW w:w="4096" w:type="dxa"/>
            <w:shd w:val="clear" w:color="auto" w:fill="D8D8D8" w:themeFill="background1" w:themeFillShade="D9"/>
            <w:vAlign w:val="center"/>
          </w:tcPr>
          <w:p w14:paraId="50FF3E6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技术参数</w:t>
            </w:r>
          </w:p>
        </w:tc>
        <w:tc>
          <w:tcPr>
            <w:tcW w:w="2048" w:type="dxa"/>
            <w:shd w:val="clear" w:color="auto" w:fill="D8D8D8" w:themeFill="background1" w:themeFillShade="D9"/>
            <w:vAlign w:val="center"/>
          </w:tcPr>
          <w:p w14:paraId="6B0A79F1">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备注</w:t>
            </w:r>
          </w:p>
        </w:tc>
      </w:tr>
      <w:tr w14:paraId="0878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515C44A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采用电池单体</w:t>
            </w:r>
          </w:p>
        </w:tc>
        <w:tc>
          <w:tcPr>
            <w:tcW w:w="4096" w:type="dxa"/>
            <w:vAlign w:val="center"/>
          </w:tcPr>
          <w:p w14:paraId="5BC185CA">
            <w:pPr>
              <w:spacing w:line="300" w:lineRule="auto"/>
              <w:jc w:val="center"/>
              <w:rPr>
                <w:rFonts w:hint="eastAsia" w:ascii="仿宋" w:hAnsi="仿宋" w:eastAsia="仿宋" w:cs="仿宋"/>
                <w:kern w:val="0"/>
              </w:rPr>
            </w:pPr>
            <w:bookmarkStart w:id="40" w:name="rwscolor_yellow_d24e1945"/>
            <w:bookmarkEnd w:id="40"/>
            <w:r>
              <w:rPr>
                <w:rFonts w:hint="eastAsia" w:ascii="仿宋" w:hAnsi="仿宋" w:eastAsia="仿宋" w:cs="仿宋"/>
                <w:kern w:val="0"/>
              </w:rPr>
              <w:t>LFP</w:t>
            </w:r>
          </w:p>
        </w:tc>
        <w:tc>
          <w:tcPr>
            <w:tcW w:w="2048" w:type="dxa"/>
            <w:vAlign w:val="center"/>
          </w:tcPr>
          <w:p w14:paraId="2A368428">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w:t>
            </w:r>
          </w:p>
        </w:tc>
      </w:tr>
      <w:tr w14:paraId="662B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181DC58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配置</w:t>
            </w:r>
          </w:p>
        </w:tc>
        <w:tc>
          <w:tcPr>
            <w:tcW w:w="4096" w:type="dxa"/>
            <w:vAlign w:val="center"/>
          </w:tcPr>
          <w:p w14:paraId="49304AA6">
            <w:pPr>
              <w:spacing w:line="300" w:lineRule="auto"/>
              <w:jc w:val="center"/>
              <w:rPr>
                <w:rFonts w:hint="eastAsia" w:ascii="仿宋" w:hAnsi="仿宋" w:eastAsia="仿宋" w:cs="仿宋"/>
                <w:kern w:val="0"/>
                <w:lang w:eastAsia="en-US"/>
              </w:rPr>
            </w:pPr>
            <w:bookmarkStart w:id="41" w:name="rwscolor_yellow_d24e1955"/>
            <w:bookmarkEnd w:id="41"/>
            <w:r>
              <w:rPr>
                <w:rFonts w:hint="eastAsia" w:ascii="仿宋" w:hAnsi="仿宋" w:eastAsia="仿宋" w:cs="仿宋"/>
                <w:kern w:val="0"/>
                <w:lang w:eastAsia="en-US"/>
              </w:rPr>
              <w:t>投标方填写</w:t>
            </w:r>
          </w:p>
        </w:tc>
        <w:tc>
          <w:tcPr>
            <w:tcW w:w="2048" w:type="dxa"/>
            <w:vAlign w:val="center"/>
          </w:tcPr>
          <w:p w14:paraId="5CACA46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0DEA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37EF6E6">
            <w:pPr>
              <w:spacing w:line="300" w:lineRule="auto"/>
              <w:jc w:val="center"/>
              <w:rPr>
                <w:rFonts w:hint="eastAsia" w:ascii="仿宋" w:hAnsi="仿宋" w:eastAsia="仿宋" w:cs="仿宋"/>
                <w:kern w:val="0"/>
              </w:rPr>
            </w:pPr>
            <w:r>
              <w:rPr>
                <w:rFonts w:hint="eastAsia" w:ascii="仿宋" w:hAnsi="仿宋" w:eastAsia="仿宋" w:cs="仿宋"/>
                <w:kern w:val="0"/>
              </w:rPr>
              <w:t>初始标称能量（kWh）</w:t>
            </w:r>
          </w:p>
        </w:tc>
        <w:tc>
          <w:tcPr>
            <w:tcW w:w="4096" w:type="dxa"/>
            <w:vAlign w:val="center"/>
          </w:tcPr>
          <w:p w14:paraId="58D2A6A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2048" w:type="dxa"/>
            <w:vAlign w:val="center"/>
          </w:tcPr>
          <w:p w14:paraId="244F367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61EB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75AFE8D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标称电压（V）</w:t>
            </w:r>
          </w:p>
        </w:tc>
        <w:tc>
          <w:tcPr>
            <w:tcW w:w="4096" w:type="dxa"/>
            <w:vAlign w:val="center"/>
          </w:tcPr>
          <w:p w14:paraId="7884B4F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2048" w:type="dxa"/>
            <w:vAlign w:val="center"/>
          </w:tcPr>
          <w:p w14:paraId="161FED9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4B77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153E6758">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电压范围（V）</w:t>
            </w:r>
          </w:p>
        </w:tc>
        <w:tc>
          <w:tcPr>
            <w:tcW w:w="4096" w:type="dxa"/>
            <w:vAlign w:val="center"/>
          </w:tcPr>
          <w:p w14:paraId="160F4EE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2048" w:type="dxa"/>
            <w:vAlign w:val="center"/>
          </w:tcPr>
          <w:p w14:paraId="64527C4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3EC4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4D82B50B">
            <w:pPr>
              <w:spacing w:line="300" w:lineRule="auto"/>
              <w:jc w:val="center"/>
              <w:rPr>
                <w:rFonts w:hint="eastAsia" w:ascii="仿宋" w:hAnsi="仿宋" w:eastAsia="仿宋" w:cs="仿宋"/>
                <w:kern w:val="0"/>
              </w:rPr>
            </w:pPr>
            <w:r>
              <w:rPr>
                <w:rFonts w:hint="eastAsia" w:ascii="仿宋" w:hAnsi="仿宋" w:eastAsia="仿宋" w:cs="仿宋"/>
                <w:kern w:val="0"/>
              </w:rPr>
              <w:t>尺寸（宽×高×深 mm）</w:t>
            </w:r>
          </w:p>
        </w:tc>
        <w:tc>
          <w:tcPr>
            <w:tcW w:w="4096" w:type="dxa"/>
            <w:vAlign w:val="center"/>
          </w:tcPr>
          <w:p w14:paraId="2A6843F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2048" w:type="dxa"/>
            <w:vAlign w:val="center"/>
          </w:tcPr>
          <w:p w14:paraId="7D04DDF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bl>
    <w:p w14:paraId="5DAD8CC7">
      <w:pPr>
        <w:tabs>
          <w:tab w:val="left" w:pos="6300"/>
        </w:tabs>
        <w:adjustRightInd w:val="0"/>
        <w:snapToGrid w:val="0"/>
        <w:spacing w:line="300" w:lineRule="auto"/>
        <w:jc w:val="left"/>
        <w:textAlignment w:val="baseline"/>
        <w:rPr>
          <w:rFonts w:eastAsia="仿宋"/>
          <w:b/>
          <w:bCs/>
        </w:rPr>
      </w:pPr>
      <w:bookmarkStart w:id="42" w:name="_Refd24e2000"/>
      <w:bookmarkStart w:id="43" w:name="_Numd24e2000"/>
      <w:bookmarkStart w:id="44" w:name="_Toc212470111"/>
      <w:r>
        <w:rPr>
          <w:rFonts w:hint="eastAsia" w:eastAsia="仿宋"/>
          <w:b/>
          <w:bCs/>
        </w:rPr>
        <w:t>2.23.3电池簇</w:t>
      </w:r>
      <w:bookmarkEnd w:id="42"/>
      <w:bookmarkEnd w:id="43"/>
      <w:bookmarkEnd w:id="44"/>
    </w:p>
    <w:p w14:paraId="65FE8715">
      <w:pPr>
        <w:tabs>
          <w:tab w:val="left" w:pos="6300"/>
        </w:tabs>
        <w:adjustRightInd w:val="0"/>
        <w:snapToGrid w:val="0"/>
        <w:spacing w:line="300" w:lineRule="auto"/>
        <w:jc w:val="left"/>
        <w:textAlignment w:val="baseline"/>
        <w:rPr>
          <w:rFonts w:ascii="Arial" w:hAnsi="Arial" w:eastAsia="黑体"/>
          <w:bCs/>
          <w:szCs w:val="28"/>
        </w:rPr>
      </w:pPr>
      <w:bookmarkStart w:id="45" w:name="_Refd24e2007"/>
      <w:bookmarkStart w:id="46" w:name="_Tocd24e2007"/>
      <w:bookmarkStart w:id="47" w:name="_Numd24e2007"/>
      <w:r>
        <w:rPr>
          <w:rFonts w:hint="eastAsia" w:ascii="Arial" w:hAnsi="Arial" w:eastAsia="黑体"/>
          <w:bCs/>
          <w:szCs w:val="28"/>
        </w:rPr>
        <w:t>性能要求</w:t>
      </w:r>
      <w:bookmarkEnd w:id="45"/>
      <w:bookmarkEnd w:id="46"/>
      <w:bookmarkEnd w:id="47"/>
    </w:p>
    <w:p w14:paraId="709113D5">
      <w:pPr>
        <w:widowControl/>
        <w:spacing w:after="60" w:line="300" w:lineRule="auto"/>
        <w:ind w:firstLine="480" w:firstLineChars="200"/>
        <w:rPr>
          <w:rFonts w:hint="eastAsia" w:ascii="仿宋" w:hAnsi="仿宋" w:eastAsia="仿宋" w:cs="仿宋"/>
        </w:rPr>
      </w:pPr>
      <w:r>
        <w:rPr>
          <w:rFonts w:hint="eastAsia" w:ascii="仿宋" w:hAnsi="仿宋" w:eastAsia="仿宋" w:cs="仿宋"/>
        </w:rPr>
        <w:t>投标电池簇应满足如下要求：</w:t>
      </w:r>
    </w:p>
    <w:p w14:paraId="08B2BF1B">
      <w:pPr>
        <w:tabs>
          <w:tab w:val="left" w:pos="6300"/>
        </w:tabs>
        <w:adjustRightInd w:val="0"/>
        <w:snapToGrid w:val="0"/>
        <w:spacing w:line="300" w:lineRule="auto"/>
        <w:jc w:val="left"/>
        <w:textAlignment w:val="baseline"/>
        <w:rPr>
          <w:rFonts w:eastAsia="仿宋"/>
          <w:b/>
          <w:bCs/>
        </w:rPr>
      </w:pPr>
      <w:r>
        <w:rPr>
          <w:rFonts w:hint="eastAsia" w:eastAsia="仿宋"/>
          <w:b/>
          <w:bCs/>
        </w:rPr>
        <w:t>外观、尺寸和质量</w:t>
      </w:r>
    </w:p>
    <w:p w14:paraId="4C5A1180">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电池簇按照GB/T 36276-2023的“6.3.1外观、尺寸和质量检验”步骤，其外观、尺寸和质量应满足GB/T 36276-2023要求。</w:t>
      </w:r>
    </w:p>
    <w:p w14:paraId="365E3929">
      <w:pPr>
        <w:tabs>
          <w:tab w:val="left" w:pos="6300"/>
        </w:tabs>
        <w:adjustRightInd w:val="0"/>
        <w:snapToGrid w:val="0"/>
        <w:spacing w:line="300" w:lineRule="auto"/>
        <w:jc w:val="left"/>
        <w:textAlignment w:val="baseline"/>
        <w:rPr>
          <w:rFonts w:eastAsia="仿宋"/>
          <w:b/>
          <w:bCs/>
        </w:rPr>
      </w:pPr>
      <w:r>
        <w:rPr>
          <w:rFonts w:hint="eastAsia" w:eastAsia="仿宋"/>
          <w:b/>
          <w:bCs/>
        </w:rPr>
        <w:t>初始充放电性能</w:t>
      </w:r>
    </w:p>
    <w:p w14:paraId="57C3B5AE">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电池簇按照GB/T 36276-2023的“6.2.4初始化充放电”步骤，其初始充放电性能应满足GB/T 36276-2023要求。</w:t>
      </w:r>
    </w:p>
    <w:p w14:paraId="0A1DC19C">
      <w:pPr>
        <w:tabs>
          <w:tab w:val="left" w:pos="6300"/>
        </w:tabs>
        <w:adjustRightInd w:val="0"/>
        <w:snapToGrid w:val="0"/>
        <w:spacing w:line="300" w:lineRule="auto"/>
        <w:jc w:val="left"/>
        <w:textAlignment w:val="baseline"/>
        <w:rPr>
          <w:rFonts w:eastAsia="仿宋"/>
          <w:b/>
          <w:bCs/>
        </w:rPr>
      </w:pPr>
      <w:r>
        <w:rPr>
          <w:rFonts w:hint="eastAsia" w:eastAsia="仿宋"/>
          <w:b/>
          <w:bCs/>
        </w:rPr>
        <w:t>绝缘性能</w:t>
      </w:r>
    </w:p>
    <w:p w14:paraId="329938A4">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电池簇按照GB/T 36276-2023的“6.7.1.5绝缘性能试验”步骤，其绝缘性能应符合下列要求：电池簇正极与外部裸露可导电部分之间、电池簇负极与外部裸露可导电部分之间的绝缘电阻与标称电压的比值均不小于1000Ω/V。</w:t>
      </w:r>
    </w:p>
    <w:p w14:paraId="3B1EC38B">
      <w:pPr>
        <w:tabs>
          <w:tab w:val="left" w:pos="6300"/>
        </w:tabs>
        <w:adjustRightInd w:val="0"/>
        <w:snapToGrid w:val="0"/>
        <w:spacing w:line="300" w:lineRule="auto"/>
        <w:jc w:val="left"/>
        <w:textAlignment w:val="baseline"/>
        <w:rPr>
          <w:rFonts w:eastAsia="仿宋"/>
          <w:b/>
          <w:bCs/>
        </w:rPr>
      </w:pPr>
      <w:r>
        <w:rPr>
          <w:rFonts w:hint="eastAsia" w:eastAsia="仿宋"/>
          <w:b/>
          <w:bCs/>
        </w:rPr>
        <w:t>耐压性能</w:t>
      </w:r>
    </w:p>
    <w:p w14:paraId="26408EC7">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电池簇按照GB/T 36276-2023的“6.7.1.6耐压性能试验”步骤，其耐压性能应符合下列要求：在电池簇正极与外部裸露可导电部分之间、电池簇负极与外部裸露可导电部分之间施加相应的电压，不会发生击穿或闪络现象，直流耐压漏电流小于10mA。</w:t>
      </w:r>
    </w:p>
    <w:p w14:paraId="15B2359F">
      <w:pPr>
        <w:tabs>
          <w:tab w:val="left" w:pos="6300"/>
        </w:tabs>
        <w:adjustRightInd w:val="0"/>
        <w:snapToGrid w:val="0"/>
        <w:spacing w:line="300" w:lineRule="auto"/>
        <w:jc w:val="left"/>
        <w:textAlignment w:val="baseline"/>
        <w:rPr>
          <w:rFonts w:eastAsia="仿宋"/>
          <w:b/>
          <w:bCs/>
        </w:rPr>
      </w:pPr>
      <w:r>
        <w:rPr>
          <w:rFonts w:hint="eastAsia" w:eastAsia="仿宋"/>
          <w:b/>
          <w:bCs/>
        </w:rPr>
        <w:t>液冷管路耐压性能</w:t>
      </w:r>
    </w:p>
    <w:p w14:paraId="70BFD99E">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电池簇按照GB/T 36276-2023的“6.7.2.4液冷管路耐压性能试验”步骤，其液冷管路耐压性能应符合下列要求：电池簇液冷管路内压强在达到最大工作压强的1.2倍时静置1min，管路不会破裂，且气压降不大于最大工作压强的0.2%。</w:t>
      </w:r>
    </w:p>
    <w:p w14:paraId="0B0C7FD5">
      <w:pPr>
        <w:tabs>
          <w:tab w:val="left" w:pos="6300"/>
        </w:tabs>
        <w:adjustRightInd w:val="0"/>
        <w:snapToGrid w:val="0"/>
        <w:spacing w:line="300" w:lineRule="auto"/>
        <w:jc w:val="left"/>
        <w:textAlignment w:val="baseline"/>
        <w:rPr>
          <w:rFonts w:eastAsia="仿宋"/>
          <w:b/>
          <w:bCs/>
        </w:rPr>
      </w:pPr>
      <w:r>
        <w:rPr>
          <w:rFonts w:hint="eastAsia" w:eastAsia="仿宋"/>
          <w:b/>
          <w:bCs/>
        </w:rPr>
        <w:t>报警和保护功能</w:t>
      </w:r>
    </w:p>
    <w:p w14:paraId="7990C48D">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电池簇按照GB/T 36276-2023的“6.7.5报警和保护功能试验”步骤，其报警和保护功能应符合下列要求：电池簇运行过程中电压、电流、温度、电压极差、温度极差、绝缘电阻等参数达到报警值时，能发出报警信号并执行相应保护动作。</w:t>
      </w:r>
    </w:p>
    <w:p w14:paraId="41D13B93">
      <w:pPr>
        <w:tabs>
          <w:tab w:val="left" w:pos="6300"/>
        </w:tabs>
        <w:adjustRightInd w:val="0"/>
        <w:snapToGrid w:val="0"/>
        <w:spacing w:line="300" w:lineRule="auto"/>
        <w:jc w:val="left"/>
        <w:textAlignment w:val="baseline"/>
        <w:rPr>
          <w:rFonts w:eastAsia="仿宋"/>
          <w:b/>
          <w:bCs/>
        </w:rPr>
      </w:pPr>
      <w:bookmarkStart w:id="48" w:name="_Numd24e2124"/>
      <w:bookmarkStart w:id="49" w:name="_Tocd24e2124"/>
      <w:bookmarkStart w:id="50" w:name="_Refd24e2124"/>
      <w:r>
        <w:rPr>
          <w:rFonts w:hint="eastAsia" w:eastAsia="仿宋"/>
          <w:b/>
          <w:bCs/>
        </w:rPr>
        <w:t>技术参数</w:t>
      </w:r>
      <w:bookmarkEnd w:id="48"/>
      <w:bookmarkEnd w:id="49"/>
      <w:bookmarkEnd w:id="50"/>
    </w:p>
    <w:p w14:paraId="12E7550A">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电池簇技术参数如下表所示。</w:t>
      </w:r>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3F6B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4FB623E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项目</w:t>
            </w:r>
          </w:p>
        </w:tc>
        <w:tc>
          <w:tcPr>
            <w:tcW w:w="4096" w:type="dxa"/>
            <w:shd w:val="clear" w:color="auto" w:fill="D8D8D8" w:themeFill="background1" w:themeFillShade="D9"/>
            <w:vAlign w:val="center"/>
          </w:tcPr>
          <w:p w14:paraId="198CCC8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技术参数</w:t>
            </w:r>
          </w:p>
        </w:tc>
        <w:tc>
          <w:tcPr>
            <w:tcW w:w="2048" w:type="dxa"/>
            <w:shd w:val="clear" w:color="auto" w:fill="D8D8D8" w:themeFill="background1" w:themeFillShade="D9"/>
            <w:vAlign w:val="center"/>
          </w:tcPr>
          <w:p w14:paraId="499049C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备注</w:t>
            </w:r>
          </w:p>
        </w:tc>
      </w:tr>
      <w:tr w14:paraId="7BFF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1E23806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采用电池单体</w:t>
            </w:r>
          </w:p>
        </w:tc>
        <w:tc>
          <w:tcPr>
            <w:tcW w:w="4096" w:type="dxa"/>
            <w:vAlign w:val="center"/>
          </w:tcPr>
          <w:p w14:paraId="5302482F">
            <w:pPr>
              <w:spacing w:line="300" w:lineRule="auto"/>
              <w:jc w:val="center"/>
              <w:rPr>
                <w:rFonts w:hint="eastAsia" w:ascii="仿宋" w:hAnsi="仿宋" w:eastAsia="仿宋" w:cs="仿宋"/>
                <w:kern w:val="0"/>
              </w:rPr>
            </w:pPr>
            <w:bookmarkStart w:id="51" w:name="rwscolor_yellow_d24e2154"/>
            <w:bookmarkEnd w:id="51"/>
            <w:r>
              <w:rPr>
                <w:rFonts w:hint="eastAsia" w:ascii="仿宋" w:hAnsi="仿宋" w:eastAsia="仿宋" w:cs="仿宋"/>
                <w:kern w:val="0"/>
              </w:rPr>
              <w:t xml:space="preserve">LFP </w:t>
            </w:r>
          </w:p>
        </w:tc>
        <w:tc>
          <w:tcPr>
            <w:tcW w:w="2048" w:type="dxa"/>
            <w:vAlign w:val="center"/>
          </w:tcPr>
          <w:p w14:paraId="19981F9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w:t>
            </w:r>
          </w:p>
        </w:tc>
      </w:tr>
      <w:tr w14:paraId="31AB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6D27161">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配置</w:t>
            </w:r>
          </w:p>
        </w:tc>
        <w:tc>
          <w:tcPr>
            <w:tcW w:w="4096" w:type="dxa"/>
            <w:vAlign w:val="center"/>
          </w:tcPr>
          <w:p w14:paraId="72544ECE">
            <w:pPr>
              <w:spacing w:line="300" w:lineRule="auto"/>
              <w:jc w:val="center"/>
              <w:rPr>
                <w:rFonts w:hint="eastAsia" w:ascii="仿宋" w:hAnsi="仿宋" w:eastAsia="仿宋" w:cs="仿宋"/>
                <w:kern w:val="0"/>
                <w:lang w:eastAsia="en-US"/>
              </w:rPr>
            </w:pPr>
            <w:bookmarkStart w:id="52" w:name="rwscolor_yellow_d24e2164"/>
            <w:bookmarkEnd w:id="52"/>
            <w:r>
              <w:rPr>
                <w:rFonts w:hint="eastAsia" w:ascii="仿宋" w:hAnsi="仿宋" w:eastAsia="仿宋" w:cs="仿宋"/>
                <w:kern w:val="0"/>
                <w:lang w:eastAsia="en-US"/>
              </w:rPr>
              <w:t>投标方填写</w:t>
            </w:r>
          </w:p>
        </w:tc>
        <w:tc>
          <w:tcPr>
            <w:tcW w:w="2048" w:type="dxa"/>
            <w:vAlign w:val="center"/>
          </w:tcPr>
          <w:p w14:paraId="27603A5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w:t>
            </w:r>
          </w:p>
        </w:tc>
      </w:tr>
      <w:tr w14:paraId="30CA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189B1B5">
            <w:pPr>
              <w:spacing w:line="300" w:lineRule="auto"/>
              <w:jc w:val="center"/>
              <w:rPr>
                <w:rFonts w:hint="eastAsia" w:ascii="仿宋" w:hAnsi="仿宋" w:eastAsia="仿宋" w:cs="仿宋"/>
                <w:kern w:val="0"/>
              </w:rPr>
            </w:pPr>
            <w:r>
              <w:rPr>
                <w:rFonts w:hint="eastAsia" w:ascii="仿宋" w:hAnsi="仿宋" w:eastAsia="仿宋" w:cs="仿宋"/>
                <w:kern w:val="0"/>
              </w:rPr>
              <w:t>初始标称能量（kWh）</w:t>
            </w:r>
          </w:p>
        </w:tc>
        <w:tc>
          <w:tcPr>
            <w:tcW w:w="4096" w:type="dxa"/>
            <w:vAlign w:val="center"/>
          </w:tcPr>
          <w:p w14:paraId="3A7326F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2048" w:type="dxa"/>
            <w:vAlign w:val="center"/>
          </w:tcPr>
          <w:p w14:paraId="6EAAFD77">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67F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6910271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标称电压（V）</w:t>
            </w:r>
          </w:p>
        </w:tc>
        <w:tc>
          <w:tcPr>
            <w:tcW w:w="4096" w:type="dxa"/>
            <w:vAlign w:val="center"/>
          </w:tcPr>
          <w:p w14:paraId="2BB7F2F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2048" w:type="dxa"/>
            <w:vAlign w:val="center"/>
          </w:tcPr>
          <w:p w14:paraId="4AF00F1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6EDE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6F7A9B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电压范围（V）</w:t>
            </w:r>
          </w:p>
        </w:tc>
        <w:tc>
          <w:tcPr>
            <w:tcW w:w="4096" w:type="dxa"/>
            <w:vAlign w:val="center"/>
          </w:tcPr>
          <w:p w14:paraId="0635DE5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2048" w:type="dxa"/>
            <w:vAlign w:val="center"/>
          </w:tcPr>
          <w:p w14:paraId="5B9E9C4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bl>
    <w:p w14:paraId="1E266913">
      <w:pPr>
        <w:tabs>
          <w:tab w:val="left" w:pos="6300"/>
        </w:tabs>
        <w:adjustRightInd w:val="0"/>
        <w:snapToGrid w:val="0"/>
        <w:spacing w:line="300" w:lineRule="auto"/>
        <w:jc w:val="left"/>
        <w:textAlignment w:val="baseline"/>
        <w:rPr>
          <w:rFonts w:eastAsia="仿宋"/>
          <w:b/>
          <w:bCs/>
        </w:rPr>
      </w:pPr>
      <w:r>
        <w:rPr>
          <w:rFonts w:hint="eastAsia" w:eastAsia="仿宋"/>
          <w:b/>
          <w:bCs/>
        </w:rPr>
        <w:t>2.24储能变流器技术要求</w:t>
      </w:r>
    </w:p>
    <w:p w14:paraId="4299B7F9">
      <w:pPr>
        <w:widowControl/>
        <w:spacing w:after="60" w:line="300" w:lineRule="auto"/>
        <w:ind w:firstLine="480" w:firstLineChars="200"/>
        <w:rPr>
          <w:rFonts w:hint="eastAsia" w:ascii="仿宋" w:hAnsi="仿宋" w:eastAsia="仿宋" w:cs="仿宋"/>
        </w:rPr>
      </w:pPr>
      <w:r>
        <w:rPr>
          <w:rFonts w:hint="eastAsia" w:ascii="仿宋" w:hAnsi="仿宋" w:eastAsia="仿宋" w:cs="仿宋"/>
        </w:rPr>
        <w:t>储能变流器应满足如下要求：</w:t>
      </w:r>
    </w:p>
    <w:p w14:paraId="1E339C88">
      <w:pPr>
        <w:widowControl/>
        <w:adjustRightInd w:val="0"/>
        <w:spacing w:line="300" w:lineRule="auto"/>
        <w:ind w:firstLine="480" w:firstLineChars="200"/>
        <w:rPr>
          <w:rFonts w:hint="eastAsia" w:ascii="仿宋" w:hAnsi="仿宋" w:eastAsia="仿宋" w:cs="仿宋"/>
        </w:rPr>
      </w:pPr>
      <w:bookmarkStart w:id="53" w:name="_Tocd24e2214"/>
      <w:bookmarkStart w:id="54" w:name="_Refd24e2214"/>
      <w:r>
        <w:rPr>
          <w:rFonts w:hint="eastAsia" w:ascii="仿宋" w:hAnsi="仿宋" w:eastAsia="仿宋" w:cs="仿宋"/>
        </w:rPr>
        <w:t>启停机：储能变流器应具备启停机控制功能，能根据控制开关或指令实现启动和停机。</w:t>
      </w:r>
    </w:p>
    <w:p w14:paraId="3D08D56A">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功率控制：储能变流器应具备有功功率控制、无功功率控制功能，能根据控制模式或接收的功率控制指令，实现有功功率和无功功率的连续平滑调节以及充放电功能。储能变流器应具有一次调频和惯量响应控制功能。</w:t>
      </w:r>
    </w:p>
    <w:p w14:paraId="16F00C57">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报警和保护：储能变流器应具备故障诊断功能，在出现异常情况时进行报警，报警应采用声、光报警等提示方式。报警内容应包括：极性反接、交流进线相序错误、直流电压异常、过电流、过温、通信故障和冷却系统故障等。储能变流器发出报警信号后，应进入异常运行或故障保护状态。且储能变流器应具有故障信息记录功能，能记录故障和报警信息，并进行信息的存储。</w:t>
      </w:r>
    </w:p>
    <w:p w14:paraId="12162E5D">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绝缘电阻检测：储能变流器应具备直流端口绝缘检测功能，根据需要启用或停用该功能。当储能变流器检测的绝缘电阻值小于设定的保护值时，报警并停止运行。</w:t>
      </w:r>
    </w:p>
    <w:p w14:paraId="77FD6792">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通信：储能变流器宜具备CAN、RS485、以太网通讯接口，与本地控制器设备进行信息交互的功能。其中储能变流器与监控站级通信宜采用以太网通讯接口，支持Modbus TCP通信协议。</w:t>
      </w:r>
    </w:p>
    <w:p w14:paraId="4F7B384F">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运行信息监测：储能变流器应能实时监测与电池管理系统、监控系统等设备的通信状态和直流端口的电压、电流、功率和电池状态信息以及交流端口的电压、电流、频率和功率信息。</w:t>
      </w:r>
    </w:p>
    <w:p w14:paraId="452C1AAC">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统计：储能变流器应具备故障信息统计和充放电能量统计功能，通过调试软件iconfig或者手机端app能够实现故障信息和充放电能量信息的查询。</w:t>
      </w:r>
    </w:p>
    <w:p w14:paraId="48080882">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数据显示和存储：储能变流器应具备数据显示功能，通过调试软件iconfig或者手机端app能够显示运行状态、运行参数、保护参数和事件记录等信息，且能存储上述信息，存储量按照条数来统计。</w:t>
      </w:r>
      <w:bookmarkEnd w:id="53"/>
      <w:bookmarkEnd w:id="54"/>
    </w:p>
    <w:p w14:paraId="773B3CC3">
      <w:pPr>
        <w:widowControl/>
        <w:spacing w:after="60" w:line="300" w:lineRule="auto"/>
        <w:ind w:firstLine="480" w:firstLineChars="200"/>
        <w:rPr>
          <w:rFonts w:hint="eastAsia" w:ascii="仿宋" w:hAnsi="仿宋" w:eastAsia="仿宋" w:cs="仿宋"/>
        </w:rPr>
      </w:pPr>
      <w:r>
        <w:rPr>
          <w:rFonts w:hint="eastAsia" w:ascii="仿宋" w:hAnsi="仿宋" w:eastAsia="仿宋" w:cs="仿宋"/>
        </w:rPr>
        <w:t>储能变流器技术参数如下表所示。</w:t>
      </w:r>
    </w:p>
    <w:p w14:paraId="5B0264CF">
      <w:pPr>
        <w:tabs>
          <w:tab w:val="left" w:pos="6300"/>
        </w:tabs>
        <w:adjustRightInd w:val="0"/>
        <w:snapToGrid w:val="0"/>
        <w:spacing w:line="300" w:lineRule="auto"/>
        <w:jc w:val="center"/>
        <w:textAlignment w:val="baseline"/>
        <w:rPr>
          <w:rFonts w:eastAsia="仿宋"/>
          <w:b/>
          <w:bCs/>
        </w:rPr>
      </w:pPr>
      <w:bookmarkStart w:id="55" w:name="_Refd24e2258"/>
      <w:bookmarkStart w:id="56" w:name="_Numd24e2258"/>
      <w:bookmarkStart w:id="57" w:name="_Tocd24e2258"/>
      <w:r>
        <w:rPr>
          <w:rFonts w:hint="eastAsia" w:eastAsia="仿宋"/>
          <w:b/>
          <w:bCs/>
        </w:rPr>
        <w:t>储能变流器技术参数</w:t>
      </w:r>
      <w:bookmarkEnd w:id="55"/>
      <w:bookmarkEnd w:id="56"/>
      <w:bookmarkEnd w:id="57"/>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1"/>
        <w:gridCol w:w="4219"/>
      </w:tblGrid>
      <w:tr w14:paraId="7799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851" w:type="dxa"/>
            <w:shd w:val="clear" w:color="auto" w:fill="D8D8D8" w:themeFill="background1" w:themeFillShade="D9"/>
            <w:vAlign w:val="center"/>
          </w:tcPr>
          <w:p w14:paraId="05E233D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项目</w:t>
            </w:r>
          </w:p>
        </w:tc>
        <w:tc>
          <w:tcPr>
            <w:tcW w:w="4219" w:type="dxa"/>
            <w:shd w:val="clear" w:color="auto" w:fill="D8D8D8" w:themeFill="background1" w:themeFillShade="D9"/>
            <w:vAlign w:val="center"/>
          </w:tcPr>
          <w:p w14:paraId="51EC76E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技术参数</w:t>
            </w:r>
          </w:p>
        </w:tc>
      </w:tr>
      <w:tr w14:paraId="0FB2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58FD7D0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直流参数（并网）</w:t>
            </w:r>
          </w:p>
        </w:tc>
      </w:tr>
      <w:tr w14:paraId="7F37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4744D1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最大直流电压（V）</w:t>
            </w:r>
          </w:p>
        </w:tc>
        <w:tc>
          <w:tcPr>
            <w:tcW w:w="4219" w:type="dxa"/>
            <w:vAlign w:val="center"/>
          </w:tcPr>
          <w:p w14:paraId="3CBECFD0">
            <w:pPr>
              <w:spacing w:line="300" w:lineRule="auto"/>
              <w:jc w:val="center"/>
              <w:rPr>
                <w:rFonts w:hint="eastAsia" w:ascii="仿宋" w:hAnsi="仿宋" w:eastAsia="仿宋" w:cs="仿宋"/>
                <w:kern w:val="0"/>
              </w:rPr>
            </w:pPr>
            <w:bookmarkStart w:id="58" w:name="rwscolor_yellow_d24e2299"/>
            <w:bookmarkEnd w:id="58"/>
            <w:r>
              <w:rPr>
                <w:rFonts w:hint="eastAsia" w:ascii="仿宋" w:hAnsi="仿宋" w:eastAsia="仿宋" w:cs="仿宋"/>
                <w:kern w:val="0"/>
                <w:lang w:eastAsia="en-US"/>
              </w:rPr>
              <w:t>投标方填写</w:t>
            </w:r>
          </w:p>
        </w:tc>
      </w:tr>
      <w:tr w14:paraId="1B19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37604D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直流电压范围（V）</w:t>
            </w:r>
          </w:p>
        </w:tc>
        <w:tc>
          <w:tcPr>
            <w:tcW w:w="4219" w:type="dxa"/>
            <w:vAlign w:val="center"/>
          </w:tcPr>
          <w:p w14:paraId="61A53CC5">
            <w:pPr>
              <w:spacing w:line="300" w:lineRule="auto"/>
              <w:jc w:val="center"/>
              <w:rPr>
                <w:rFonts w:hint="eastAsia" w:ascii="仿宋" w:hAnsi="仿宋" w:eastAsia="仿宋" w:cs="仿宋"/>
                <w:kern w:val="0"/>
                <w:lang w:eastAsia="en-US"/>
              </w:rPr>
            </w:pPr>
            <w:bookmarkStart w:id="59" w:name="rwscolor_yellow_d24e2310"/>
            <w:bookmarkEnd w:id="59"/>
            <w:r>
              <w:rPr>
                <w:rFonts w:hint="eastAsia" w:ascii="仿宋" w:hAnsi="仿宋" w:eastAsia="仿宋" w:cs="仿宋"/>
                <w:kern w:val="0"/>
                <w:lang w:eastAsia="en-US"/>
              </w:rPr>
              <w:t>投标方填写</w:t>
            </w:r>
          </w:p>
        </w:tc>
      </w:tr>
      <w:tr w14:paraId="1DC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F94A71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最大直流电流（A）</w:t>
            </w:r>
          </w:p>
        </w:tc>
        <w:tc>
          <w:tcPr>
            <w:tcW w:w="4219" w:type="dxa"/>
            <w:vAlign w:val="center"/>
          </w:tcPr>
          <w:p w14:paraId="74DB581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3873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03361D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输入路数</w:t>
            </w:r>
          </w:p>
        </w:tc>
        <w:tc>
          <w:tcPr>
            <w:tcW w:w="4219" w:type="dxa"/>
            <w:vAlign w:val="center"/>
          </w:tcPr>
          <w:p w14:paraId="6E3D159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17A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3F63C49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直流参数（离网）</w:t>
            </w:r>
          </w:p>
        </w:tc>
      </w:tr>
      <w:tr w14:paraId="554F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207F4E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最大直流电压（V）</w:t>
            </w:r>
          </w:p>
        </w:tc>
        <w:tc>
          <w:tcPr>
            <w:tcW w:w="4219" w:type="dxa"/>
            <w:vAlign w:val="center"/>
          </w:tcPr>
          <w:p w14:paraId="364A23E5">
            <w:pPr>
              <w:spacing w:line="300" w:lineRule="auto"/>
              <w:jc w:val="center"/>
              <w:rPr>
                <w:rFonts w:hint="eastAsia" w:ascii="仿宋" w:hAnsi="仿宋" w:eastAsia="仿宋" w:cs="仿宋"/>
                <w:kern w:val="0"/>
                <w:lang w:eastAsia="en-US"/>
              </w:rPr>
            </w:pPr>
          </w:p>
        </w:tc>
      </w:tr>
      <w:tr w14:paraId="11FE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42C23C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直流电压范围（V）</w:t>
            </w:r>
          </w:p>
        </w:tc>
        <w:tc>
          <w:tcPr>
            <w:tcW w:w="4219" w:type="dxa"/>
            <w:vAlign w:val="center"/>
          </w:tcPr>
          <w:p w14:paraId="5C646187">
            <w:pPr>
              <w:spacing w:line="300" w:lineRule="auto"/>
              <w:jc w:val="center"/>
              <w:rPr>
                <w:rFonts w:hint="eastAsia" w:ascii="仿宋" w:hAnsi="仿宋" w:eastAsia="仿宋" w:cs="仿宋"/>
                <w:kern w:val="0"/>
                <w:lang w:eastAsia="en-US"/>
              </w:rPr>
            </w:pPr>
          </w:p>
        </w:tc>
      </w:tr>
      <w:tr w14:paraId="7E7C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65E4857">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最大直流电流（A）</w:t>
            </w:r>
          </w:p>
        </w:tc>
        <w:tc>
          <w:tcPr>
            <w:tcW w:w="4219" w:type="dxa"/>
            <w:vAlign w:val="center"/>
          </w:tcPr>
          <w:p w14:paraId="4A0A0C0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296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86C028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输入路数</w:t>
            </w:r>
          </w:p>
        </w:tc>
        <w:tc>
          <w:tcPr>
            <w:tcW w:w="4219" w:type="dxa"/>
            <w:vAlign w:val="center"/>
          </w:tcPr>
          <w:p w14:paraId="02A90687">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364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3404C6B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交流参数（并网）</w:t>
            </w:r>
          </w:p>
        </w:tc>
      </w:tr>
      <w:tr w14:paraId="4FAE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3DC02C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额定功率（kW）</w:t>
            </w:r>
          </w:p>
        </w:tc>
        <w:tc>
          <w:tcPr>
            <w:tcW w:w="4219" w:type="dxa"/>
            <w:vAlign w:val="center"/>
          </w:tcPr>
          <w:p w14:paraId="0A6494D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3919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4DBEDD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额定电压（V）</w:t>
            </w:r>
          </w:p>
        </w:tc>
        <w:tc>
          <w:tcPr>
            <w:tcW w:w="4219" w:type="dxa"/>
            <w:vAlign w:val="center"/>
          </w:tcPr>
          <w:p w14:paraId="04407D7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2FC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54E5881">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允许电压范围（V）</w:t>
            </w:r>
          </w:p>
        </w:tc>
        <w:tc>
          <w:tcPr>
            <w:tcW w:w="4219" w:type="dxa"/>
            <w:vAlign w:val="center"/>
          </w:tcPr>
          <w:p w14:paraId="79A6119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0DE1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E972F08">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最大交流电流（A）</w:t>
            </w:r>
          </w:p>
        </w:tc>
        <w:tc>
          <w:tcPr>
            <w:tcW w:w="4219" w:type="dxa"/>
            <w:vAlign w:val="center"/>
          </w:tcPr>
          <w:p w14:paraId="38F4440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232B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0958FCB">
            <w:pPr>
              <w:spacing w:line="300" w:lineRule="auto"/>
              <w:jc w:val="center"/>
              <w:rPr>
                <w:rFonts w:hint="eastAsia" w:ascii="仿宋" w:hAnsi="仿宋" w:eastAsia="仿宋" w:cs="仿宋"/>
                <w:kern w:val="0"/>
              </w:rPr>
            </w:pPr>
            <w:r>
              <w:rPr>
                <w:rFonts w:hint="eastAsia" w:ascii="仿宋" w:hAnsi="仿宋" w:eastAsia="仿宋" w:cs="仿宋"/>
                <w:kern w:val="0"/>
              </w:rPr>
              <w:t>额定电网频率（Hz）</w:t>
            </w:r>
          </w:p>
        </w:tc>
        <w:tc>
          <w:tcPr>
            <w:tcW w:w="4219" w:type="dxa"/>
            <w:vAlign w:val="center"/>
          </w:tcPr>
          <w:p w14:paraId="74BA1E5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36FA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976F2EA">
            <w:pPr>
              <w:spacing w:line="300" w:lineRule="auto"/>
              <w:jc w:val="center"/>
              <w:rPr>
                <w:rFonts w:hint="eastAsia" w:ascii="仿宋" w:hAnsi="仿宋" w:eastAsia="仿宋" w:cs="仿宋"/>
                <w:kern w:val="0"/>
              </w:rPr>
            </w:pPr>
            <w:r>
              <w:rPr>
                <w:rFonts w:hint="eastAsia" w:ascii="仿宋" w:hAnsi="仿宋" w:eastAsia="仿宋" w:cs="仿宋"/>
                <w:kern w:val="0"/>
              </w:rPr>
              <w:t>电网频率范围（Hz）</w:t>
            </w:r>
          </w:p>
        </w:tc>
        <w:tc>
          <w:tcPr>
            <w:tcW w:w="4219" w:type="dxa"/>
            <w:vAlign w:val="center"/>
          </w:tcPr>
          <w:p w14:paraId="4351DF9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163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F75069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交流电流谐波</w:t>
            </w:r>
          </w:p>
        </w:tc>
        <w:tc>
          <w:tcPr>
            <w:tcW w:w="4219" w:type="dxa"/>
            <w:vAlign w:val="center"/>
          </w:tcPr>
          <w:p w14:paraId="078BB8D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3B97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E0ABD84">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直流分量</w:t>
            </w:r>
          </w:p>
        </w:tc>
        <w:tc>
          <w:tcPr>
            <w:tcW w:w="4219" w:type="dxa"/>
            <w:vAlign w:val="center"/>
          </w:tcPr>
          <w:p w14:paraId="7D157785">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A0A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26E161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功率因数</w:t>
            </w:r>
          </w:p>
        </w:tc>
        <w:tc>
          <w:tcPr>
            <w:tcW w:w="4219" w:type="dxa"/>
            <w:vAlign w:val="center"/>
          </w:tcPr>
          <w:p w14:paraId="4451327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6B38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7BF9E4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功率因数可调范围</w:t>
            </w:r>
          </w:p>
        </w:tc>
        <w:tc>
          <w:tcPr>
            <w:tcW w:w="4219" w:type="dxa"/>
            <w:vAlign w:val="center"/>
          </w:tcPr>
          <w:p w14:paraId="5D2839A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528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70D5BB8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交流参数（离网）</w:t>
            </w:r>
          </w:p>
        </w:tc>
      </w:tr>
      <w:tr w14:paraId="6B76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903FF82">
            <w:pPr>
              <w:spacing w:line="300" w:lineRule="auto"/>
              <w:jc w:val="center"/>
              <w:rPr>
                <w:rFonts w:hint="eastAsia" w:ascii="仿宋" w:hAnsi="仿宋" w:eastAsia="仿宋" w:cs="仿宋"/>
                <w:kern w:val="0"/>
              </w:rPr>
            </w:pPr>
            <w:r>
              <w:rPr>
                <w:rFonts w:hint="eastAsia" w:ascii="仿宋" w:hAnsi="仿宋" w:eastAsia="仿宋" w:cs="仿宋"/>
                <w:kern w:val="0"/>
              </w:rPr>
              <w:t>额定输出功率（kW）</w:t>
            </w:r>
          </w:p>
        </w:tc>
        <w:tc>
          <w:tcPr>
            <w:tcW w:w="4219" w:type="dxa"/>
            <w:vAlign w:val="center"/>
          </w:tcPr>
          <w:p w14:paraId="596DFC5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E6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4AD72F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额定输出电压（V）</w:t>
            </w:r>
          </w:p>
        </w:tc>
        <w:tc>
          <w:tcPr>
            <w:tcW w:w="4219" w:type="dxa"/>
            <w:vAlign w:val="center"/>
          </w:tcPr>
          <w:p w14:paraId="7D2137A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0151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236D257">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交流电压谐波</w:t>
            </w:r>
          </w:p>
        </w:tc>
        <w:tc>
          <w:tcPr>
            <w:tcW w:w="4219" w:type="dxa"/>
            <w:vAlign w:val="center"/>
          </w:tcPr>
          <w:p w14:paraId="1C303AEF">
            <w:pPr>
              <w:spacing w:line="300" w:lineRule="auto"/>
              <w:jc w:val="center"/>
              <w:rPr>
                <w:rFonts w:hint="eastAsia" w:ascii="仿宋" w:hAnsi="仿宋" w:eastAsia="仿宋" w:cs="仿宋"/>
                <w:kern w:val="0"/>
                <w:lang w:eastAsia="en-US"/>
              </w:rPr>
            </w:pPr>
            <w:bookmarkStart w:id="60" w:name="rwscolor_yellow_d24e2544"/>
            <w:bookmarkEnd w:id="60"/>
            <w:r>
              <w:rPr>
                <w:rFonts w:hint="eastAsia" w:ascii="仿宋" w:hAnsi="仿宋" w:eastAsia="仿宋" w:cs="仿宋"/>
                <w:kern w:val="0"/>
                <w:lang w:eastAsia="en-US"/>
              </w:rPr>
              <w:t>＜3%（线性负载）</w:t>
            </w:r>
          </w:p>
        </w:tc>
      </w:tr>
      <w:tr w14:paraId="4649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4C5D9B4">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额定频率（Hz）</w:t>
            </w:r>
          </w:p>
        </w:tc>
        <w:tc>
          <w:tcPr>
            <w:tcW w:w="4219" w:type="dxa"/>
            <w:vAlign w:val="center"/>
          </w:tcPr>
          <w:p w14:paraId="253D9354">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2F7D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167206D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效率</w:t>
            </w:r>
          </w:p>
        </w:tc>
      </w:tr>
      <w:tr w14:paraId="563C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430531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最大效率</w:t>
            </w:r>
          </w:p>
        </w:tc>
        <w:tc>
          <w:tcPr>
            <w:tcW w:w="4219" w:type="dxa"/>
            <w:vAlign w:val="center"/>
          </w:tcPr>
          <w:p w14:paraId="4CF10AE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11BA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7AF485B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保护功能</w:t>
            </w:r>
          </w:p>
        </w:tc>
      </w:tr>
      <w:tr w14:paraId="434B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C8312C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直流开关</w:t>
            </w:r>
          </w:p>
        </w:tc>
        <w:tc>
          <w:tcPr>
            <w:tcW w:w="4219" w:type="dxa"/>
            <w:vAlign w:val="center"/>
          </w:tcPr>
          <w:p w14:paraId="5B756FB5">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6C9C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A8137F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交流开关</w:t>
            </w:r>
          </w:p>
        </w:tc>
        <w:tc>
          <w:tcPr>
            <w:tcW w:w="4219" w:type="dxa"/>
            <w:vAlign w:val="center"/>
          </w:tcPr>
          <w:p w14:paraId="0A4DFAD8">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4D71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C8ACDE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电网监测</w:t>
            </w:r>
          </w:p>
        </w:tc>
        <w:tc>
          <w:tcPr>
            <w:tcW w:w="4219" w:type="dxa"/>
            <w:vAlign w:val="center"/>
          </w:tcPr>
          <w:p w14:paraId="540B380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DEA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48E919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绝缘监测</w:t>
            </w:r>
          </w:p>
        </w:tc>
        <w:tc>
          <w:tcPr>
            <w:tcW w:w="4219" w:type="dxa"/>
            <w:vAlign w:val="center"/>
          </w:tcPr>
          <w:p w14:paraId="0C74F514">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E89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E0FE7F1">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直流反接保护</w:t>
            </w:r>
          </w:p>
        </w:tc>
        <w:tc>
          <w:tcPr>
            <w:tcW w:w="4219" w:type="dxa"/>
            <w:vAlign w:val="center"/>
          </w:tcPr>
          <w:p w14:paraId="3341CE0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4ED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A7E9F2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接地故障保护</w:t>
            </w:r>
          </w:p>
        </w:tc>
        <w:tc>
          <w:tcPr>
            <w:tcW w:w="4219" w:type="dxa"/>
            <w:vAlign w:val="center"/>
          </w:tcPr>
          <w:p w14:paraId="16AB907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5F2D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9334EE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浪涌保护</w:t>
            </w:r>
          </w:p>
        </w:tc>
        <w:tc>
          <w:tcPr>
            <w:tcW w:w="4219" w:type="dxa"/>
            <w:vAlign w:val="center"/>
          </w:tcPr>
          <w:p w14:paraId="40678A34">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5B19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77FA5EF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通用参数</w:t>
            </w:r>
          </w:p>
        </w:tc>
      </w:tr>
      <w:tr w14:paraId="26C3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F07CD95">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尺寸（宽*高*深mm）</w:t>
            </w:r>
          </w:p>
        </w:tc>
        <w:tc>
          <w:tcPr>
            <w:tcW w:w="4219" w:type="dxa"/>
            <w:vAlign w:val="center"/>
          </w:tcPr>
          <w:p w14:paraId="6966C5E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46CB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353927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重量（kg）</w:t>
            </w:r>
          </w:p>
        </w:tc>
        <w:tc>
          <w:tcPr>
            <w:tcW w:w="4219" w:type="dxa"/>
            <w:vAlign w:val="center"/>
          </w:tcPr>
          <w:p w14:paraId="2825A23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92C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58C98F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防护等级</w:t>
            </w:r>
          </w:p>
        </w:tc>
        <w:tc>
          <w:tcPr>
            <w:tcW w:w="4219" w:type="dxa"/>
            <w:vAlign w:val="center"/>
          </w:tcPr>
          <w:p w14:paraId="4DD4D641">
            <w:pPr>
              <w:spacing w:line="300" w:lineRule="auto"/>
              <w:jc w:val="center"/>
              <w:rPr>
                <w:rFonts w:hint="eastAsia" w:ascii="仿宋" w:hAnsi="仿宋" w:eastAsia="仿宋" w:cs="仿宋"/>
                <w:kern w:val="0"/>
                <w:lang w:eastAsia="en-US"/>
              </w:rPr>
            </w:pPr>
            <w:bookmarkStart w:id="61" w:name="rwscolor_yellow_d24e2699"/>
            <w:bookmarkEnd w:id="61"/>
            <w:r>
              <w:rPr>
                <w:rFonts w:hint="eastAsia" w:ascii="仿宋" w:hAnsi="仿宋" w:eastAsia="仿宋" w:cs="仿宋"/>
                <w:kern w:val="0"/>
                <w:lang w:eastAsia="en-US"/>
              </w:rPr>
              <w:t>投标方填写</w:t>
            </w:r>
          </w:p>
        </w:tc>
      </w:tr>
      <w:tr w14:paraId="3151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691C0E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相对湿度</w:t>
            </w:r>
          </w:p>
        </w:tc>
        <w:tc>
          <w:tcPr>
            <w:tcW w:w="4219" w:type="dxa"/>
            <w:vAlign w:val="center"/>
          </w:tcPr>
          <w:p w14:paraId="10A1FC1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6655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9294D3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温度（℃）</w:t>
            </w:r>
          </w:p>
        </w:tc>
        <w:tc>
          <w:tcPr>
            <w:tcW w:w="4219" w:type="dxa"/>
            <w:vAlign w:val="center"/>
          </w:tcPr>
          <w:p w14:paraId="308480F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54B5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E600214">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冷却方式</w:t>
            </w:r>
          </w:p>
        </w:tc>
        <w:tc>
          <w:tcPr>
            <w:tcW w:w="4219" w:type="dxa"/>
            <w:vAlign w:val="center"/>
          </w:tcPr>
          <w:p w14:paraId="743C9F3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0133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2B5DE4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最高海拔（m）</w:t>
            </w:r>
          </w:p>
        </w:tc>
        <w:tc>
          <w:tcPr>
            <w:tcW w:w="4219" w:type="dxa"/>
            <w:vAlign w:val="center"/>
          </w:tcPr>
          <w:p w14:paraId="761E3DBC">
            <w:pPr>
              <w:spacing w:line="300" w:lineRule="auto"/>
              <w:jc w:val="center"/>
              <w:rPr>
                <w:rFonts w:hint="eastAsia" w:ascii="仿宋" w:hAnsi="仿宋" w:eastAsia="仿宋" w:cs="仿宋"/>
                <w:kern w:val="0"/>
                <w:lang w:eastAsia="en-US"/>
              </w:rPr>
            </w:pPr>
            <w:bookmarkStart w:id="62" w:name="rwscolor_yellow_d24e2744"/>
            <w:bookmarkEnd w:id="62"/>
            <w:r>
              <w:rPr>
                <w:rFonts w:hint="eastAsia" w:ascii="仿宋" w:hAnsi="仿宋" w:eastAsia="仿宋" w:cs="仿宋"/>
                <w:kern w:val="0"/>
                <w:lang w:eastAsia="en-US"/>
              </w:rPr>
              <w:t>投标方填写</w:t>
            </w:r>
          </w:p>
        </w:tc>
      </w:tr>
      <w:tr w14:paraId="267A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775777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通讯接口</w:t>
            </w:r>
          </w:p>
        </w:tc>
        <w:tc>
          <w:tcPr>
            <w:tcW w:w="4219" w:type="dxa"/>
            <w:vAlign w:val="center"/>
          </w:tcPr>
          <w:p w14:paraId="6075E90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2A8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398751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通讯协议</w:t>
            </w:r>
          </w:p>
        </w:tc>
        <w:tc>
          <w:tcPr>
            <w:tcW w:w="4219" w:type="dxa"/>
            <w:vAlign w:val="center"/>
          </w:tcPr>
          <w:p w14:paraId="4AD1EE1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D49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22C8D87">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符合标准</w:t>
            </w:r>
          </w:p>
        </w:tc>
        <w:tc>
          <w:tcPr>
            <w:tcW w:w="4219" w:type="dxa"/>
            <w:vAlign w:val="center"/>
          </w:tcPr>
          <w:p w14:paraId="123E5B8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2A23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3ECD56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电网支持</w:t>
            </w:r>
          </w:p>
        </w:tc>
        <w:tc>
          <w:tcPr>
            <w:tcW w:w="4219" w:type="dxa"/>
            <w:vAlign w:val="center"/>
          </w:tcPr>
          <w:p w14:paraId="7FC455F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bl>
    <w:p w14:paraId="3AD2023F">
      <w:pPr>
        <w:tabs>
          <w:tab w:val="left" w:pos="6300"/>
        </w:tabs>
        <w:adjustRightInd w:val="0"/>
        <w:snapToGrid w:val="0"/>
        <w:spacing w:line="300" w:lineRule="auto"/>
        <w:jc w:val="left"/>
        <w:textAlignment w:val="baseline"/>
        <w:rPr>
          <w:rFonts w:eastAsia="仿宋"/>
          <w:b/>
          <w:bCs/>
        </w:rPr>
      </w:pPr>
      <w:bookmarkStart w:id="63" w:name="_Toc212470115"/>
      <w:bookmarkStart w:id="64" w:name="_Numd24e3073"/>
      <w:bookmarkStart w:id="65" w:name="_Refd24e3073"/>
      <w:r>
        <w:rPr>
          <w:rFonts w:hint="eastAsia" w:eastAsia="仿宋"/>
          <w:b/>
          <w:bCs/>
        </w:rPr>
        <w:t>2.25电池管理系统</w:t>
      </w:r>
      <w:r>
        <w:rPr>
          <w:rFonts w:eastAsia="仿宋"/>
          <w:b/>
          <w:bCs/>
        </w:rPr>
        <w:t>BMS</w:t>
      </w:r>
      <w:r>
        <w:rPr>
          <w:rFonts w:hint="eastAsia" w:eastAsia="仿宋"/>
          <w:b/>
          <w:bCs/>
        </w:rPr>
        <w:t>技术要求</w:t>
      </w:r>
      <w:bookmarkEnd w:id="63"/>
      <w:bookmarkEnd w:id="64"/>
      <w:bookmarkEnd w:id="65"/>
    </w:p>
    <w:p w14:paraId="25ACEF60">
      <w:pPr>
        <w:tabs>
          <w:tab w:val="left" w:pos="6300"/>
        </w:tabs>
        <w:adjustRightInd w:val="0"/>
        <w:snapToGrid w:val="0"/>
        <w:spacing w:line="300" w:lineRule="auto"/>
        <w:jc w:val="left"/>
        <w:textAlignment w:val="baseline"/>
        <w:rPr>
          <w:rFonts w:eastAsia="仿宋"/>
          <w:b/>
          <w:bCs/>
        </w:rPr>
      </w:pPr>
      <w:bookmarkStart w:id="66" w:name="_Toc212470116"/>
      <w:bookmarkStart w:id="67" w:name="_Refd24e3077"/>
      <w:bookmarkStart w:id="68" w:name="_Numd24e3077"/>
      <w:r>
        <w:rPr>
          <w:rFonts w:hint="eastAsia" w:eastAsia="仿宋"/>
          <w:b/>
          <w:bCs/>
        </w:rPr>
        <w:t>功能要求</w:t>
      </w:r>
      <w:bookmarkEnd w:id="66"/>
      <w:bookmarkEnd w:id="67"/>
      <w:bookmarkEnd w:id="68"/>
    </w:p>
    <w:p w14:paraId="7667EA19">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电池管理系统应满足如下要求：</w:t>
      </w:r>
    </w:p>
    <w:p w14:paraId="0B8CB214">
      <w:pPr>
        <w:tabs>
          <w:tab w:val="left" w:pos="6300"/>
        </w:tabs>
        <w:adjustRightInd w:val="0"/>
        <w:snapToGrid w:val="0"/>
        <w:spacing w:line="300" w:lineRule="auto"/>
        <w:jc w:val="left"/>
        <w:textAlignment w:val="baseline"/>
        <w:rPr>
          <w:rFonts w:eastAsia="仿宋"/>
          <w:b/>
          <w:bCs/>
        </w:rPr>
      </w:pPr>
      <w:r>
        <w:rPr>
          <w:rFonts w:hint="eastAsia" w:eastAsia="仿宋"/>
          <w:b/>
          <w:bCs/>
        </w:rPr>
        <w:t>数据采集</w:t>
      </w:r>
    </w:p>
    <w:p w14:paraId="2F985972">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电池管理系统应能采集电池单体电压、电池单体温度、电池簇电压、电池簇电流等参数。电池管理系统采集电池参数误差及采样周期应符合下列要求：</w:t>
      </w:r>
    </w:p>
    <w:p w14:paraId="02AC3C64">
      <w:pPr>
        <w:widowControl/>
        <w:adjustRightInd w:val="0"/>
        <w:spacing w:line="300" w:lineRule="auto"/>
        <w:ind w:firstLine="480" w:firstLineChars="200"/>
        <w:rPr>
          <w:rFonts w:hint="eastAsia" w:ascii="仿宋" w:hAnsi="仿宋" w:eastAsia="仿宋" w:cs="仿宋"/>
        </w:rPr>
      </w:pPr>
      <w:bookmarkStart w:id="69" w:name="_Refd24e3088"/>
      <w:bookmarkStart w:id="70" w:name="_Tocd24e3088"/>
      <w:r>
        <w:rPr>
          <w:rFonts w:hint="eastAsia" w:ascii="仿宋" w:hAnsi="仿宋" w:eastAsia="仿宋" w:cs="仿宋"/>
        </w:rPr>
        <w:t>电池单体电压采集误差≤0.005V，采样周期≤100ms。</w:t>
      </w:r>
    </w:p>
    <w:p w14:paraId="249570DE">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电池簇电压采集误差≤1%，采样周期≤100ms。</w:t>
      </w:r>
    </w:p>
    <w:p w14:paraId="1417B265">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电池簇电流采集误差≤0.8A，采样周期≤50ms。</w:t>
      </w:r>
    </w:p>
    <w:p w14:paraId="6C238A94">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电池单体温度采样范围为－40℃到125℃，采样周期≤1s。在－20℃到65℃范围内，采集误差≤1℃；在－40℃到－20℃和65℃到125℃范围内，采集误差≤2℃。</w:t>
      </w:r>
      <w:bookmarkEnd w:id="69"/>
      <w:bookmarkEnd w:id="70"/>
    </w:p>
    <w:p w14:paraId="2A885151">
      <w:pPr>
        <w:tabs>
          <w:tab w:val="left" w:pos="6300"/>
        </w:tabs>
        <w:adjustRightInd w:val="0"/>
        <w:snapToGrid w:val="0"/>
        <w:spacing w:line="300" w:lineRule="auto"/>
        <w:jc w:val="left"/>
        <w:textAlignment w:val="baseline"/>
        <w:rPr>
          <w:rFonts w:eastAsia="仿宋"/>
          <w:b/>
          <w:bCs/>
        </w:rPr>
      </w:pPr>
      <w:r>
        <w:rPr>
          <w:rFonts w:hint="eastAsia" w:eastAsia="仿宋"/>
          <w:b/>
          <w:bCs/>
        </w:rPr>
        <w:t>通信</w:t>
      </w:r>
    </w:p>
    <w:p w14:paraId="4AA46C83">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电池管理系统通信方式应符合下列要求：</w:t>
      </w:r>
    </w:p>
    <w:p w14:paraId="20E3C07F">
      <w:pPr>
        <w:widowControl/>
        <w:adjustRightInd w:val="0"/>
        <w:spacing w:line="300" w:lineRule="auto"/>
        <w:ind w:firstLine="480" w:firstLineChars="200"/>
        <w:rPr>
          <w:rFonts w:hint="eastAsia" w:ascii="仿宋" w:hAnsi="仿宋" w:eastAsia="仿宋" w:cs="仿宋"/>
        </w:rPr>
      </w:pPr>
      <w:bookmarkStart w:id="71" w:name="_Refd24e3111"/>
      <w:bookmarkStart w:id="72" w:name="_Tocd24e3111"/>
      <w:r>
        <w:rPr>
          <w:rFonts w:hint="eastAsia" w:ascii="仿宋" w:hAnsi="仿宋" w:eastAsia="仿宋" w:cs="仿宋"/>
        </w:rPr>
        <w:t>电池管理单元和电池簇管理单元之间应采用菊花链通信。</w:t>
      </w:r>
    </w:p>
    <w:p w14:paraId="5C5C98FC">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电池簇管理单元和储能变流器之间应采用CAN通信。</w:t>
      </w:r>
    </w:p>
    <w:p w14:paraId="6765D502">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电池簇管理单元和本地控制器之间应采用CAN通信。</w:t>
      </w:r>
    </w:p>
    <w:p w14:paraId="48A9A948">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储能变流器和本地控制器之间应采用以太网通信。</w:t>
      </w:r>
      <w:bookmarkEnd w:id="71"/>
      <w:bookmarkEnd w:id="72"/>
    </w:p>
    <w:p w14:paraId="2FD01D27">
      <w:pPr>
        <w:tabs>
          <w:tab w:val="left" w:pos="6300"/>
        </w:tabs>
        <w:adjustRightInd w:val="0"/>
        <w:snapToGrid w:val="0"/>
        <w:spacing w:line="300" w:lineRule="auto"/>
        <w:jc w:val="left"/>
        <w:textAlignment w:val="baseline"/>
        <w:rPr>
          <w:rFonts w:eastAsia="仿宋"/>
          <w:b/>
          <w:bCs/>
        </w:rPr>
      </w:pPr>
      <w:r>
        <w:rPr>
          <w:rFonts w:hint="eastAsia" w:eastAsia="仿宋"/>
          <w:b/>
          <w:bCs/>
        </w:rPr>
        <w:t>控制</w:t>
      </w:r>
    </w:p>
    <w:p w14:paraId="5DFB2D85">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电池管理系统控制功能应符合下列要求：</w:t>
      </w:r>
    </w:p>
    <w:p w14:paraId="080E24AE">
      <w:pPr>
        <w:widowControl/>
        <w:adjustRightInd w:val="0"/>
        <w:spacing w:line="300" w:lineRule="auto"/>
        <w:ind w:firstLine="480" w:firstLineChars="200"/>
        <w:rPr>
          <w:rFonts w:hint="eastAsia" w:ascii="仿宋" w:hAnsi="仿宋" w:eastAsia="仿宋" w:cs="仿宋"/>
        </w:rPr>
      </w:pPr>
      <w:bookmarkStart w:id="73" w:name="_Refd24e3134"/>
      <w:bookmarkStart w:id="74" w:name="_Tocd24e3134"/>
      <w:r>
        <w:rPr>
          <w:rFonts w:hint="eastAsia" w:ascii="仿宋" w:hAnsi="仿宋" w:eastAsia="仿宋" w:cs="仿宋"/>
        </w:rPr>
        <w:t>电池管理系统应能控制电池簇和电池阵列投入和退出。</w:t>
      </w:r>
    </w:p>
    <w:p w14:paraId="21A1E720">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电池管理系统应具有通过冷却或加热系统调节电池温度的能力。</w:t>
      </w:r>
      <w:bookmarkEnd w:id="73"/>
      <w:bookmarkEnd w:id="74"/>
    </w:p>
    <w:p w14:paraId="5B2C8E24">
      <w:pPr>
        <w:tabs>
          <w:tab w:val="left" w:pos="6300"/>
        </w:tabs>
        <w:adjustRightInd w:val="0"/>
        <w:snapToGrid w:val="0"/>
        <w:spacing w:line="300" w:lineRule="auto"/>
        <w:jc w:val="left"/>
        <w:textAlignment w:val="baseline"/>
        <w:rPr>
          <w:rFonts w:eastAsia="仿宋"/>
          <w:b/>
          <w:bCs/>
        </w:rPr>
      </w:pPr>
      <w:r>
        <w:rPr>
          <w:rFonts w:hint="eastAsia" w:eastAsia="仿宋"/>
          <w:b/>
          <w:bCs/>
        </w:rPr>
        <w:t>能量状态估算</w:t>
      </w:r>
    </w:p>
    <w:p w14:paraId="5755DAE9">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电池管理系统能量状态估算功能应符合下列要求：</w:t>
      </w:r>
    </w:p>
    <w:p w14:paraId="13BC02B3">
      <w:pPr>
        <w:widowControl/>
        <w:adjustRightInd w:val="0"/>
        <w:spacing w:line="300" w:lineRule="auto"/>
        <w:ind w:firstLine="480" w:firstLineChars="200"/>
        <w:rPr>
          <w:rFonts w:hint="eastAsia" w:ascii="仿宋" w:hAnsi="仿宋" w:eastAsia="仿宋" w:cs="仿宋"/>
        </w:rPr>
      </w:pPr>
      <w:bookmarkStart w:id="75" w:name="_Tocd24e3149"/>
      <w:bookmarkStart w:id="76" w:name="_Refd24e3149"/>
      <w:r>
        <w:rPr>
          <w:rFonts w:hint="eastAsia" w:ascii="仿宋" w:hAnsi="仿宋" w:eastAsia="仿宋" w:cs="仿宋"/>
        </w:rPr>
        <w:t>电池管理系统应能实时估算电池能量状态。</w:t>
      </w:r>
    </w:p>
    <w:p w14:paraId="2EC04FA4">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电池管理系统能量状态估算最大允许误差应为±5%。</w:t>
      </w:r>
      <w:bookmarkEnd w:id="75"/>
      <w:bookmarkEnd w:id="76"/>
    </w:p>
    <w:p w14:paraId="22BC0C6A">
      <w:pPr>
        <w:tabs>
          <w:tab w:val="left" w:pos="6300"/>
        </w:tabs>
        <w:adjustRightInd w:val="0"/>
        <w:snapToGrid w:val="0"/>
        <w:spacing w:line="300" w:lineRule="auto"/>
        <w:jc w:val="left"/>
        <w:textAlignment w:val="baseline"/>
        <w:rPr>
          <w:rFonts w:eastAsia="仿宋"/>
          <w:b/>
          <w:bCs/>
        </w:rPr>
      </w:pPr>
      <w:r>
        <w:rPr>
          <w:rFonts w:hint="eastAsia" w:eastAsia="仿宋"/>
          <w:b/>
          <w:bCs/>
        </w:rPr>
        <w:t>均衡</w:t>
      </w:r>
    </w:p>
    <w:p w14:paraId="2334FD13">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电池管理系统应具有均衡功能，均衡方式为被动均衡。</w:t>
      </w:r>
    </w:p>
    <w:p w14:paraId="42DD8F14">
      <w:pPr>
        <w:tabs>
          <w:tab w:val="left" w:pos="6300"/>
        </w:tabs>
        <w:adjustRightInd w:val="0"/>
        <w:snapToGrid w:val="0"/>
        <w:spacing w:line="300" w:lineRule="auto"/>
        <w:jc w:val="left"/>
        <w:textAlignment w:val="baseline"/>
        <w:rPr>
          <w:rFonts w:eastAsia="仿宋"/>
          <w:b/>
          <w:bCs/>
        </w:rPr>
      </w:pPr>
      <w:r>
        <w:rPr>
          <w:rFonts w:hint="eastAsia" w:eastAsia="仿宋"/>
          <w:b/>
          <w:bCs/>
        </w:rPr>
        <w:t>参数设置</w:t>
      </w:r>
    </w:p>
    <w:p w14:paraId="48C6CF8D">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电池管理系统参数设置功能应符合下列要求：</w:t>
      </w:r>
    </w:p>
    <w:p w14:paraId="0E153389">
      <w:pPr>
        <w:widowControl/>
        <w:adjustRightInd w:val="0"/>
        <w:spacing w:line="300" w:lineRule="auto"/>
        <w:ind w:firstLine="480" w:firstLineChars="200"/>
        <w:rPr>
          <w:rFonts w:hint="eastAsia" w:ascii="仿宋" w:hAnsi="仿宋" w:eastAsia="仿宋" w:cs="仿宋"/>
        </w:rPr>
      </w:pPr>
      <w:bookmarkStart w:id="77" w:name="_Tocd24e3169"/>
      <w:bookmarkStart w:id="78" w:name="_Refd24e3169"/>
      <w:r>
        <w:rPr>
          <w:rFonts w:hint="eastAsia" w:ascii="仿宋" w:hAnsi="仿宋" w:eastAsia="仿宋" w:cs="仿宋"/>
        </w:rPr>
        <w:t>电池管理系统应具有对电池系统配置参数、电池正常运行截止参数、异常状态的报警阈值和保护阈值等参数进行设置功能。</w:t>
      </w:r>
    </w:p>
    <w:p w14:paraId="5E66C40B">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电池管理系统应具有参数设置权限功能。</w:t>
      </w:r>
    </w:p>
    <w:p w14:paraId="277BB975">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电池管理系统应具有就地参数设置功能，并具有远程参数设置功能。</w:t>
      </w:r>
      <w:bookmarkEnd w:id="77"/>
      <w:bookmarkEnd w:id="78"/>
    </w:p>
    <w:p w14:paraId="508680B7">
      <w:pPr>
        <w:tabs>
          <w:tab w:val="left" w:pos="6300"/>
        </w:tabs>
        <w:adjustRightInd w:val="0"/>
        <w:snapToGrid w:val="0"/>
        <w:spacing w:line="300" w:lineRule="auto"/>
        <w:jc w:val="left"/>
        <w:textAlignment w:val="baseline"/>
        <w:rPr>
          <w:rFonts w:eastAsia="仿宋"/>
          <w:b/>
          <w:bCs/>
        </w:rPr>
      </w:pPr>
      <w:r>
        <w:rPr>
          <w:rFonts w:hint="eastAsia" w:eastAsia="仿宋"/>
          <w:b/>
          <w:bCs/>
        </w:rPr>
        <w:t>计算和统计</w:t>
      </w:r>
    </w:p>
    <w:p w14:paraId="5304C3B2">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电池管理系统计算和统计功能应符合下列要求：</w:t>
      </w:r>
    </w:p>
    <w:p w14:paraId="78D46DFC">
      <w:pPr>
        <w:widowControl/>
        <w:adjustRightInd w:val="0"/>
        <w:spacing w:line="300" w:lineRule="auto"/>
        <w:ind w:firstLine="480" w:firstLineChars="200"/>
        <w:rPr>
          <w:rFonts w:hint="eastAsia" w:ascii="仿宋" w:hAnsi="仿宋" w:eastAsia="仿宋" w:cs="仿宋"/>
        </w:rPr>
      </w:pPr>
      <w:bookmarkStart w:id="79" w:name="_Tocd24e3188"/>
      <w:bookmarkStart w:id="80" w:name="_Refd24e3188"/>
      <w:r>
        <w:rPr>
          <w:rFonts w:hint="eastAsia" w:ascii="仿宋" w:hAnsi="仿宋" w:eastAsia="仿宋" w:cs="仿宋"/>
        </w:rPr>
        <w:t>电池管理系统应具有电池模块电压计算功能。</w:t>
      </w:r>
    </w:p>
    <w:p w14:paraId="088C5316">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电池管理系统应具有对累计充放电量、单次充放电量等电量数据统计功能。</w:t>
      </w:r>
    </w:p>
    <w:p w14:paraId="0A5C3442">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电池管理系统应具有电压越限次数、温度越限次数、故障保护事件次数等数据统计功能。</w:t>
      </w:r>
      <w:bookmarkEnd w:id="79"/>
      <w:bookmarkEnd w:id="80"/>
    </w:p>
    <w:p w14:paraId="0E4D8379">
      <w:pPr>
        <w:tabs>
          <w:tab w:val="left" w:pos="6300"/>
        </w:tabs>
        <w:adjustRightInd w:val="0"/>
        <w:snapToGrid w:val="0"/>
        <w:spacing w:line="300" w:lineRule="auto"/>
        <w:jc w:val="left"/>
        <w:textAlignment w:val="baseline"/>
        <w:rPr>
          <w:rFonts w:eastAsia="仿宋"/>
          <w:b/>
          <w:bCs/>
        </w:rPr>
      </w:pPr>
      <w:bookmarkStart w:id="81" w:name="_Numd24e3202"/>
      <w:bookmarkStart w:id="82" w:name="_Toc212470117"/>
      <w:bookmarkStart w:id="83" w:name="_Refd24e3202"/>
      <w:r>
        <w:rPr>
          <w:rFonts w:hint="eastAsia" w:eastAsia="仿宋"/>
          <w:b/>
          <w:bCs/>
        </w:rPr>
        <w:t>技术参数</w:t>
      </w:r>
      <w:bookmarkEnd w:id="81"/>
      <w:bookmarkEnd w:id="82"/>
      <w:bookmarkEnd w:id="83"/>
    </w:p>
    <w:p w14:paraId="4EB974F9">
      <w:pPr>
        <w:widowControl/>
        <w:spacing w:after="60" w:line="300" w:lineRule="auto"/>
        <w:ind w:firstLine="480" w:firstLineChars="200"/>
        <w:rPr>
          <w:rFonts w:hint="eastAsia" w:ascii="仿宋" w:hAnsi="仿宋" w:eastAsia="仿宋" w:cs="仿宋"/>
        </w:rPr>
      </w:pPr>
      <w:r>
        <w:rPr>
          <w:rFonts w:hint="eastAsia" w:ascii="仿宋" w:hAnsi="仿宋" w:eastAsia="仿宋" w:cs="仿宋"/>
        </w:rPr>
        <w:t>电池管理系统技术参数如下表所示。</w:t>
      </w:r>
    </w:p>
    <w:p w14:paraId="3BC96141">
      <w:pPr>
        <w:tabs>
          <w:tab w:val="left" w:pos="6300"/>
        </w:tabs>
        <w:adjustRightInd w:val="0"/>
        <w:snapToGrid w:val="0"/>
        <w:spacing w:line="300" w:lineRule="auto"/>
        <w:jc w:val="center"/>
        <w:textAlignment w:val="baseline"/>
        <w:rPr>
          <w:rFonts w:eastAsia="仿宋"/>
          <w:b/>
          <w:bCs/>
        </w:rPr>
      </w:pPr>
      <w:bookmarkStart w:id="84" w:name="_Refd24e3208"/>
      <w:bookmarkStart w:id="85" w:name="_Tocd24e3208"/>
      <w:bookmarkStart w:id="86" w:name="_Numd24e3208"/>
      <w:r>
        <w:rPr>
          <w:rFonts w:hint="eastAsia" w:eastAsia="仿宋"/>
          <w:b/>
          <w:bCs/>
        </w:rPr>
        <w:t>电池管理系统技术参数</w:t>
      </w:r>
      <w:bookmarkEnd w:id="84"/>
      <w:bookmarkEnd w:id="85"/>
      <w:bookmarkEnd w:id="86"/>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268"/>
        <w:gridCol w:w="3628"/>
      </w:tblGrid>
      <w:tr w14:paraId="0AA2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175" w:type="dxa"/>
            <w:shd w:val="clear" w:color="auto" w:fill="D8D8D8" w:themeFill="background1" w:themeFillShade="D9"/>
            <w:vAlign w:val="center"/>
          </w:tcPr>
          <w:p w14:paraId="37A4CA90">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项目</w:t>
            </w:r>
          </w:p>
        </w:tc>
        <w:tc>
          <w:tcPr>
            <w:tcW w:w="2268" w:type="dxa"/>
            <w:shd w:val="clear" w:color="auto" w:fill="D8D8D8" w:themeFill="background1" w:themeFillShade="D9"/>
            <w:vAlign w:val="center"/>
          </w:tcPr>
          <w:p w14:paraId="47FBC8E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技术参数</w:t>
            </w:r>
          </w:p>
        </w:tc>
        <w:tc>
          <w:tcPr>
            <w:tcW w:w="3628" w:type="dxa"/>
            <w:shd w:val="clear" w:color="auto" w:fill="D8D8D8" w:themeFill="background1" w:themeFillShade="D9"/>
            <w:vAlign w:val="center"/>
          </w:tcPr>
          <w:p w14:paraId="2156666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备注</w:t>
            </w:r>
          </w:p>
        </w:tc>
      </w:tr>
      <w:tr w14:paraId="61F0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1CF160B2">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工作电源（V）</w:t>
            </w:r>
          </w:p>
        </w:tc>
        <w:tc>
          <w:tcPr>
            <w:tcW w:w="2268" w:type="dxa"/>
          </w:tcPr>
          <w:p w14:paraId="731754BE">
            <w:pPr>
              <w:spacing w:line="300" w:lineRule="auto"/>
              <w:jc w:val="center"/>
              <w:rPr>
                <w:rFonts w:hint="eastAsia" w:ascii="仿宋" w:hAnsi="仿宋" w:eastAsia="仿宋" w:cs="仿宋"/>
                <w:kern w:val="0"/>
                <w:lang w:eastAsia="en-US"/>
              </w:rPr>
            </w:pPr>
            <w:bookmarkStart w:id="87" w:name="rwscolor_yellow_d24e3233"/>
            <w:bookmarkEnd w:id="87"/>
            <w:r>
              <w:rPr>
                <w:rFonts w:hint="eastAsia" w:ascii="仿宋" w:hAnsi="仿宋" w:eastAsia="仿宋" w:cs="仿宋"/>
                <w:kern w:val="0"/>
                <w:lang w:eastAsia="en-US"/>
              </w:rPr>
              <w:t>24</w:t>
            </w:r>
          </w:p>
        </w:tc>
        <w:tc>
          <w:tcPr>
            <w:tcW w:w="3628" w:type="dxa"/>
          </w:tcPr>
          <w:p w14:paraId="611AF32F">
            <w:pPr>
              <w:spacing w:line="300" w:lineRule="auto"/>
              <w:jc w:val="center"/>
              <w:rPr>
                <w:rFonts w:hint="eastAsia" w:ascii="仿宋" w:hAnsi="仿宋" w:eastAsia="仿宋" w:cs="仿宋"/>
                <w:kern w:val="0"/>
                <w:lang w:eastAsia="en-US"/>
              </w:rPr>
            </w:pPr>
            <w:bookmarkStart w:id="88" w:name="rwscolor_yellow_d24e3236"/>
            <w:bookmarkEnd w:id="88"/>
            <w:r>
              <w:rPr>
                <w:rFonts w:hint="eastAsia" w:ascii="仿宋" w:hAnsi="仿宋" w:eastAsia="仿宋" w:cs="仿宋"/>
                <w:kern w:val="0"/>
                <w:lang w:eastAsia="en-US"/>
              </w:rPr>
              <w:t>±10%</w:t>
            </w:r>
          </w:p>
        </w:tc>
      </w:tr>
      <w:tr w14:paraId="0DD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5866A3EF">
            <w:pPr>
              <w:spacing w:line="300" w:lineRule="auto"/>
              <w:jc w:val="center"/>
              <w:rPr>
                <w:rFonts w:hint="eastAsia" w:ascii="仿宋" w:hAnsi="仿宋" w:eastAsia="仿宋" w:cs="仿宋"/>
                <w:kern w:val="0"/>
              </w:rPr>
            </w:pPr>
            <w:r>
              <w:rPr>
                <w:rFonts w:hint="eastAsia" w:ascii="仿宋" w:hAnsi="仿宋" w:eastAsia="仿宋" w:cs="仿宋"/>
                <w:kern w:val="0"/>
              </w:rPr>
              <w:t>电池单体电压采集误差（V）</w:t>
            </w:r>
          </w:p>
        </w:tc>
        <w:tc>
          <w:tcPr>
            <w:tcW w:w="2268" w:type="dxa"/>
          </w:tcPr>
          <w:p w14:paraId="74ABEC73">
            <w:pPr>
              <w:spacing w:line="300" w:lineRule="auto"/>
              <w:jc w:val="center"/>
              <w:rPr>
                <w:rFonts w:hint="eastAsia" w:ascii="仿宋" w:hAnsi="仿宋" w:eastAsia="仿宋" w:cs="仿宋"/>
                <w:kern w:val="0"/>
                <w:lang w:eastAsia="en-US"/>
              </w:rPr>
            </w:pPr>
            <w:bookmarkStart w:id="89" w:name="rwscolor_yellow_d24e3243"/>
            <w:bookmarkEnd w:id="89"/>
            <w:r>
              <w:rPr>
                <w:rFonts w:hint="eastAsia" w:ascii="仿宋" w:hAnsi="仿宋" w:eastAsia="仿宋" w:cs="仿宋"/>
                <w:kern w:val="0"/>
                <w:lang w:eastAsia="en-US"/>
              </w:rPr>
              <w:t>投标方填写</w:t>
            </w:r>
          </w:p>
        </w:tc>
        <w:tc>
          <w:tcPr>
            <w:tcW w:w="3628" w:type="dxa"/>
          </w:tcPr>
          <w:p w14:paraId="029AF5D0">
            <w:pPr>
              <w:spacing w:line="300" w:lineRule="auto"/>
              <w:jc w:val="center"/>
              <w:rPr>
                <w:rFonts w:hint="eastAsia" w:ascii="仿宋" w:hAnsi="仿宋" w:eastAsia="仿宋" w:cs="仿宋"/>
                <w:kern w:val="0"/>
                <w:lang w:eastAsia="en-US"/>
              </w:rPr>
            </w:pPr>
            <w:bookmarkStart w:id="90" w:name="rwscolor_yellow_d24e3246"/>
            <w:bookmarkEnd w:id="90"/>
            <w:r>
              <w:rPr>
                <w:rFonts w:hint="eastAsia" w:ascii="仿宋" w:hAnsi="仿宋" w:eastAsia="仿宋" w:cs="仿宋"/>
                <w:kern w:val="0"/>
                <w:shd w:val="clear" w:color="auto" w:fill="FFFF00"/>
                <w:lang w:eastAsia="en-US"/>
              </w:rPr>
              <w:t>-</w:t>
            </w:r>
          </w:p>
        </w:tc>
      </w:tr>
      <w:tr w14:paraId="74A6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37E650D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电池簇电压采集误差</w:t>
            </w:r>
          </w:p>
        </w:tc>
        <w:tc>
          <w:tcPr>
            <w:tcW w:w="2268" w:type="dxa"/>
          </w:tcPr>
          <w:p w14:paraId="19B90069">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3628" w:type="dxa"/>
          </w:tcPr>
          <w:p w14:paraId="6951729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270B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43CF1F57">
            <w:pPr>
              <w:spacing w:line="300" w:lineRule="auto"/>
              <w:jc w:val="center"/>
              <w:rPr>
                <w:rFonts w:hint="eastAsia" w:ascii="仿宋" w:hAnsi="仿宋" w:eastAsia="仿宋" w:cs="仿宋"/>
                <w:kern w:val="0"/>
              </w:rPr>
            </w:pPr>
            <w:r>
              <w:rPr>
                <w:rFonts w:hint="eastAsia" w:ascii="仿宋" w:hAnsi="仿宋" w:eastAsia="仿宋" w:cs="仿宋"/>
                <w:kern w:val="0"/>
              </w:rPr>
              <w:t>电池簇电流采集误差（A）</w:t>
            </w:r>
          </w:p>
        </w:tc>
        <w:tc>
          <w:tcPr>
            <w:tcW w:w="2268" w:type="dxa"/>
          </w:tcPr>
          <w:p w14:paraId="7BF229E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3628" w:type="dxa"/>
          </w:tcPr>
          <w:p w14:paraId="143DEF24">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74A9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Merge w:val="restart"/>
          </w:tcPr>
          <w:p w14:paraId="0F9D7528">
            <w:pPr>
              <w:spacing w:line="300" w:lineRule="auto"/>
              <w:jc w:val="center"/>
              <w:rPr>
                <w:rFonts w:hint="eastAsia" w:ascii="仿宋" w:hAnsi="仿宋" w:eastAsia="仿宋" w:cs="仿宋"/>
                <w:kern w:val="0"/>
              </w:rPr>
            </w:pPr>
            <w:r>
              <w:rPr>
                <w:rFonts w:hint="eastAsia" w:ascii="仿宋" w:hAnsi="仿宋" w:eastAsia="仿宋" w:cs="仿宋"/>
                <w:kern w:val="0"/>
              </w:rPr>
              <w:t>电池单体温度采集误差（℃）</w:t>
            </w:r>
          </w:p>
        </w:tc>
        <w:tc>
          <w:tcPr>
            <w:tcW w:w="2268" w:type="dxa"/>
          </w:tcPr>
          <w:p w14:paraId="26A442BE">
            <w:pPr>
              <w:spacing w:line="300" w:lineRule="auto"/>
              <w:jc w:val="center"/>
              <w:rPr>
                <w:rFonts w:hint="eastAsia" w:ascii="仿宋" w:hAnsi="仿宋" w:eastAsia="仿宋" w:cs="仿宋"/>
                <w:kern w:val="0"/>
                <w:lang w:eastAsia="en-US"/>
              </w:rPr>
            </w:pPr>
            <w:bookmarkStart w:id="91" w:name="rwscolor_yellow_d24e3273"/>
            <w:bookmarkEnd w:id="91"/>
            <w:r>
              <w:rPr>
                <w:rFonts w:hint="eastAsia" w:ascii="仿宋" w:hAnsi="仿宋" w:eastAsia="仿宋" w:cs="仿宋"/>
                <w:kern w:val="0"/>
                <w:lang w:eastAsia="en-US"/>
              </w:rPr>
              <w:t>投标方填写</w:t>
            </w:r>
          </w:p>
        </w:tc>
        <w:tc>
          <w:tcPr>
            <w:tcW w:w="3628" w:type="dxa"/>
          </w:tcPr>
          <w:p w14:paraId="06A14A3E">
            <w:pPr>
              <w:spacing w:line="300" w:lineRule="auto"/>
              <w:jc w:val="center"/>
              <w:rPr>
                <w:rFonts w:hint="eastAsia" w:ascii="仿宋" w:hAnsi="仿宋" w:eastAsia="仿宋" w:cs="仿宋"/>
                <w:kern w:val="0"/>
                <w:lang w:eastAsia="en-US"/>
              </w:rPr>
            </w:pPr>
            <w:bookmarkStart w:id="92" w:name="rwscolor_yellow_d24e3276"/>
            <w:bookmarkEnd w:id="92"/>
            <w:r>
              <w:rPr>
                <w:rFonts w:hint="eastAsia" w:ascii="仿宋" w:hAnsi="仿宋" w:eastAsia="仿宋" w:cs="仿宋"/>
                <w:kern w:val="0"/>
                <w:lang w:eastAsia="en-US"/>
              </w:rPr>
              <w:t>投标方填写</w:t>
            </w:r>
          </w:p>
        </w:tc>
      </w:tr>
      <w:tr w14:paraId="46EA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Merge w:val="continue"/>
          </w:tcPr>
          <w:p w14:paraId="367B9539">
            <w:pPr>
              <w:spacing w:before="156" w:after="156" w:line="300" w:lineRule="auto"/>
              <w:rPr>
                <w:rFonts w:hint="eastAsia" w:ascii="仿宋" w:hAnsi="仿宋" w:cs="仿宋"/>
                <w:kern w:val="0"/>
                <w:lang w:eastAsia="en-US"/>
              </w:rPr>
            </w:pPr>
          </w:p>
        </w:tc>
        <w:tc>
          <w:tcPr>
            <w:tcW w:w="2268" w:type="dxa"/>
          </w:tcPr>
          <w:p w14:paraId="3E186CF8">
            <w:pPr>
              <w:spacing w:line="300" w:lineRule="auto"/>
              <w:jc w:val="center"/>
              <w:rPr>
                <w:rFonts w:hint="eastAsia" w:ascii="仿宋" w:hAnsi="仿宋" w:eastAsia="仿宋" w:cs="仿宋"/>
                <w:kern w:val="0"/>
                <w:lang w:eastAsia="en-US"/>
              </w:rPr>
            </w:pPr>
            <w:bookmarkStart w:id="93" w:name="rwscolor_yellow_d24e3280"/>
            <w:bookmarkEnd w:id="93"/>
            <w:r>
              <w:rPr>
                <w:rFonts w:hint="eastAsia" w:ascii="仿宋" w:hAnsi="仿宋" w:eastAsia="仿宋" w:cs="仿宋"/>
                <w:kern w:val="0"/>
                <w:lang w:eastAsia="en-US"/>
              </w:rPr>
              <w:t>投标方填写</w:t>
            </w:r>
          </w:p>
        </w:tc>
        <w:tc>
          <w:tcPr>
            <w:tcW w:w="3628" w:type="dxa"/>
          </w:tcPr>
          <w:p w14:paraId="4A1947F3">
            <w:pPr>
              <w:spacing w:line="300" w:lineRule="auto"/>
              <w:jc w:val="center"/>
              <w:rPr>
                <w:rFonts w:hint="eastAsia" w:ascii="仿宋" w:hAnsi="仿宋" w:eastAsia="仿宋" w:cs="仿宋"/>
                <w:kern w:val="0"/>
                <w:lang w:eastAsia="en-US"/>
              </w:rPr>
            </w:pPr>
            <w:bookmarkStart w:id="94" w:name="rwscolor_yellow_d24e3283"/>
            <w:bookmarkEnd w:id="94"/>
            <w:r>
              <w:rPr>
                <w:rFonts w:hint="eastAsia" w:ascii="仿宋" w:hAnsi="仿宋" w:eastAsia="仿宋" w:cs="仿宋"/>
                <w:kern w:val="0"/>
                <w:lang w:eastAsia="en-US"/>
              </w:rPr>
              <w:t>投标方填写</w:t>
            </w:r>
          </w:p>
        </w:tc>
      </w:tr>
      <w:tr w14:paraId="67DF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1D9A74D4">
            <w:pPr>
              <w:spacing w:line="300" w:lineRule="auto"/>
              <w:jc w:val="center"/>
              <w:rPr>
                <w:rFonts w:hint="eastAsia" w:ascii="仿宋" w:hAnsi="仿宋" w:eastAsia="仿宋" w:cs="仿宋"/>
                <w:kern w:val="0"/>
              </w:rPr>
            </w:pPr>
            <w:r>
              <w:rPr>
                <w:rFonts w:hint="eastAsia" w:ascii="仿宋" w:hAnsi="仿宋" w:eastAsia="仿宋" w:cs="仿宋"/>
                <w:kern w:val="0"/>
              </w:rPr>
              <w:t>电池单体电压采样周期（ms）</w:t>
            </w:r>
          </w:p>
        </w:tc>
        <w:tc>
          <w:tcPr>
            <w:tcW w:w="2268" w:type="dxa"/>
          </w:tcPr>
          <w:p w14:paraId="4980B8F7">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3628" w:type="dxa"/>
          </w:tcPr>
          <w:p w14:paraId="6A44AE4D">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40C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0913C71E">
            <w:pPr>
              <w:spacing w:line="300" w:lineRule="auto"/>
              <w:jc w:val="center"/>
              <w:rPr>
                <w:rFonts w:hint="eastAsia" w:ascii="仿宋" w:hAnsi="仿宋" w:eastAsia="仿宋" w:cs="仿宋"/>
                <w:kern w:val="0"/>
              </w:rPr>
            </w:pPr>
            <w:r>
              <w:rPr>
                <w:rFonts w:hint="eastAsia" w:ascii="仿宋" w:hAnsi="仿宋" w:eastAsia="仿宋" w:cs="仿宋"/>
                <w:kern w:val="0"/>
              </w:rPr>
              <w:t>电池簇电压采样周期（ms）</w:t>
            </w:r>
          </w:p>
        </w:tc>
        <w:tc>
          <w:tcPr>
            <w:tcW w:w="2268" w:type="dxa"/>
          </w:tcPr>
          <w:p w14:paraId="56CA73C8">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3628" w:type="dxa"/>
          </w:tcPr>
          <w:p w14:paraId="2FC8AE1A">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43F7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6A0C9485">
            <w:pPr>
              <w:spacing w:line="300" w:lineRule="auto"/>
              <w:jc w:val="center"/>
              <w:rPr>
                <w:rFonts w:hint="eastAsia" w:ascii="仿宋" w:hAnsi="仿宋" w:eastAsia="仿宋" w:cs="仿宋"/>
                <w:kern w:val="0"/>
              </w:rPr>
            </w:pPr>
            <w:r>
              <w:rPr>
                <w:rFonts w:hint="eastAsia" w:ascii="仿宋" w:hAnsi="仿宋" w:eastAsia="仿宋" w:cs="仿宋"/>
                <w:kern w:val="0"/>
              </w:rPr>
              <w:t>电池簇电流采样周期（ms）</w:t>
            </w:r>
          </w:p>
        </w:tc>
        <w:tc>
          <w:tcPr>
            <w:tcW w:w="2268" w:type="dxa"/>
          </w:tcPr>
          <w:p w14:paraId="7FAA9AD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3628" w:type="dxa"/>
          </w:tcPr>
          <w:p w14:paraId="4F0312D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2F4A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7D6C5FDD">
            <w:pPr>
              <w:spacing w:line="300" w:lineRule="auto"/>
              <w:jc w:val="center"/>
              <w:rPr>
                <w:rFonts w:hint="eastAsia" w:ascii="仿宋" w:hAnsi="仿宋" w:eastAsia="仿宋" w:cs="仿宋"/>
                <w:kern w:val="0"/>
              </w:rPr>
            </w:pPr>
            <w:r>
              <w:rPr>
                <w:rFonts w:hint="eastAsia" w:ascii="仿宋" w:hAnsi="仿宋" w:eastAsia="仿宋" w:cs="仿宋"/>
                <w:kern w:val="0"/>
              </w:rPr>
              <w:t>电池单体温度采样周期（s）</w:t>
            </w:r>
          </w:p>
        </w:tc>
        <w:tc>
          <w:tcPr>
            <w:tcW w:w="2268" w:type="dxa"/>
          </w:tcPr>
          <w:p w14:paraId="41A68B75">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3628" w:type="dxa"/>
          </w:tcPr>
          <w:p w14:paraId="2D40F02E">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r w14:paraId="68D0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67415951">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均衡方式</w:t>
            </w:r>
          </w:p>
        </w:tc>
        <w:tc>
          <w:tcPr>
            <w:tcW w:w="2268" w:type="dxa"/>
          </w:tcPr>
          <w:p w14:paraId="510C6A77">
            <w:pPr>
              <w:spacing w:line="300" w:lineRule="auto"/>
              <w:jc w:val="center"/>
              <w:rPr>
                <w:rFonts w:hint="eastAsia" w:ascii="仿宋" w:hAnsi="仿宋" w:eastAsia="仿宋" w:cs="仿宋"/>
                <w:kern w:val="0"/>
                <w:lang w:eastAsia="en-US"/>
              </w:rPr>
            </w:pPr>
            <w:bookmarkStart w:id="95" w:name="rwscolor_yellow_d24e3330"/>
            <w:bookmarkEnd w:id="95"/>
            <w:r>
              <w:rPr>
                <w:rFonts w:hint="eastAsia" w:ascii="仿宋" w:hAnsi="仿宋" w:eastAsia="仿宋" w:cs="仿宋"/>
                <w:kern w:val="0"/>
                <w:lang w:eastAsia="en-US"/>
              </w:rPr>
              <w:t>被动均衡</w:t>
            </w:r>
          </w:p>
        </w:tc>
        <w:tc>
          <w:tcPr>
            <w:tcW w:w="3628" w:type="dxa"/>
          </w:tcPr>
          <w:p w14:paraId="645D429A">
            <w:pPr>
              <w:spacing w:line="300" w:lineRule="auto"/>
              <w:jc w:val="center"/>
              <w:rPr>
                <w:rFonts w:hint="eastAsia" w:ascii="仿宋" w:hAnsi="仿宋" w:eastAsia="仿宋" w:cs="仿宋"/>
                <w:kern w:val="0"/>
                <w:lang w:eastAsia="en-US"/>
              </w:rPr>
            </w:pPr>
            <w:bookmarkStart w:id="96" w:name="rwscolor_yellow_d24e3333"/>
            <w:bookmarkEnd w:id="96"/>
            <w:r>
              <w:rPr>
                <w:rFonts w:hint="eastAsia" w:ascii="仿宋" w:hAnsi="仿宋" w:eastAsia="仿宋" w:cs="仿宋"/>
                <w:kern w:val="0"/>
                <w:shd w:val="clear" w:color="auto" w:fill="FFFF00"/>
                <w:lang w:eastAsia="en-US"/>
              </w:rPr>
              <w:t>-</w:t>
            </w:r>
          </w:p>
        </w:tc>
      </w:tr>
      <w:tr w14:paraId="516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3305286C">
            <w:pPr>
              <w:spacing w:line="300" w:lineRule="auto"/>
              <w:jc w:val="center"/>
              <w:rPr>
                <w:rFonts w:hint="eastAsia" w:ascii="仿宋" w:hAnsi="仿宋" w:eastAsia="仿宋" w:cs="仿宋"/>
                <w:kern w:val="0"/>
              </w:rPr>
            </w:pPr>
            <w:r>
              <w:rPr>
                <w:rFonts w:hint="eastAsia" w:ascii="仿宋" w:hAnsi="仿宋" w:eastAsia="仿宋" w:cs="仿宋"/>
                <w:kern w:val="0"/>
              </w:rPr>
              <w:t>电池能量状态估算误差</w:t>
            </w:r>
          </w:p>
        </w:tc>
        <w:tc>
          <w:tcPr>
            <w:tcW w:w="2268" w:type="dxa"/>
          </w:tcPr>
          <w:p w14:paraId="67EC9066">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c>
          <w:tcPr>
            <w:tcW w:w="3628" w:type="dxa"/>
          </w:tcPr>
          <w:p w14:paraId="796C78B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投标方填写</w:t>
            </w:r>
          </w:p>
        </w:tc>
      </w:tr>
    </w:tbl>
    <w:p w14:paraId="081D1726">
      <w:pPr>
        <w:tabs>
          <w:tab w:val="left" w:pos="6300"/>
        </w:tabs>
        <w:adjustRightInd w:val="0"/>
        <w:snapToGrid w:val="0"/>
        <w:spacing w:line="300" w:lineRule="auto"/>
        <w:jc w:val="left"/>
        <w:textAlignment w:val="baseline"/>
        <w:rPr>
          <w:rFonts w:eastAsia="仿宋"/>
          <w:b/>
          <w:bCs/>
        </w:rPr>
      </w:pPr>
      <w:bookmarkStart w:id="97" w:name="_Toc212470118"/>
      <w:bookmarkStart w:id="98" w:name="_Refd24e3346"/>
      <w:bookmarkStart w:id="99" w:name="_Numd24e3346"/>
      <w:r>
        <w:rPr>
          <w:rFonts w:hint="eastAsia" w:eastAsia="仿宋"/>
          <w:b/>
          <w:bCs/>
        </w:rPr>
        <w:t>2.26温控系统技术要求</w:t>
      </w:r>
      <w:bookmarkEnd w:id="97"/>
      <w:bookmarkEnd w:id="98"/>
      <w:bookmarkEnd w:id="99"/>
    </w:p>
    <w:p w14:paraId="5F0DD1E3">
      <w:pPr>
        <w:widowControl/>
        <w:spacing w:after="60" w:line="300" w:lineRule="auto"/>
        <w:ind w:firstLine="480" w:firstLineChars="200"/>
        <w:rPr>
          <w:rFonts w:hint="eastAsia" w:ascii="仿宋" w:hAnsi="仿宋" w:eastAsia="仿宋" w:cs="仿宋"/>
        </w:rPr>
      </w:pPr>
      <w:r>
        <w:rPr>
          <w:rFonts w:hint="eastAsia" w:ascii="仿宋" w:hAnsi="仿宋" w:eastAsia="仿宋" w:cs="仿宋"/>
        </w:rPr>
        <w:t>储能系统内应设置温控系统，温控系统应采用先进的液冷技术对电池系统进行温度控制，使得电池温度保持在最佳工作温度范围内。温控系统应满足如下要求：</w:t>
      </w:r>
    </w:p>
    <w:p w14:paraId="3039DD70">
      <w:pPr>
        <w:widowControl/>
        <w:adjustRightInd w:val="0"/>
        <w:spacing w:line="300" w:lineRule="auto"/>
        <w:ind w:firstLine="480" w:firstLineChars="200"/>
        <w:rPr>
          <w:rFonts w:hint="eastAsia" w:ascii="仿宋" w:hAnsi="仿宋" w:eastAsia="仿宋" w:cs="仿宋"/>
        </w:rPr>
      </w:pPr>
      <w:bookmarkStart w:id="100" w:name="_Refd24e3352"/>
      <w:bookmarkStart w:id="101" w:name="_Tocd24e3352"/>
      <w:r>
        <w:rPr>
          <w:rFonts w:hint="eastAsia" w:ascii="仿宋" w:hAnsi="仿宋" w:eastAsia="仿宋" w:cs="仿宋"/>
        </w:rPr>
        <w:t>温控系统应具有高效控制逻辑，能够按需控制冷量输出。</w:t>
      </w:r>
    </w:p>
    <w:p w14:paraId="36F0E1B6">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温控系统应具有合适的液冷管道流量设计。</w:t>
      </w:r>
    </w:p>
    <w:p w14:paraId="520FDCA8">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温控系统使用的连接头应稳定、可靠、不漏液，且应有实际应用案例数据作为可靠性支撑。</w:t>
      </w:r>
    </w:p>
    <w:p w14:paraId="4590F531">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温控系统应支持RS485通讯功能。</w:t>
      </w:r>
    </w:p>
    <w:p w14:paraId="651B42AC">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温控系统应支持电池管理系统调度。</w:t>
      </w:r>
      <w:bookmarkEnd w:id="100"/>
      <w:bookmarkEnd w:id="101"/>
    </w:p>
    <w:p w14:paraId="61D9B393">
      <w:pPr>
        <w:tabs>
          <w:tab w:val="left" w:pos="6300"/>
        </w:tabs>
        <w:adjustRightInd w:val="0"/>
        <w:snapToGrid w:val="0"/>
        <w:spacing w:line="300" w:lineRule="auto"/>
        <w:jc w:val="left"/>
        <w:textAlignment w:val="baseline"/>
        <w:rPr>
          <w:rFonts w:eastAsia="仿宋"/>
          <w:b/>
          <w:bCs/>
        </w:rPr>
      </w:pPr>
      <w:bookmarkStart w:id="102" w:name="_Toc212470119"/>
      <w:bookmarkStart w:id="103" w:name="_Numd24e3368"/>
      <w:bookmarkStart w:id="104" w:name="_Refd24e3368"/>
      <w:r>
        <w:rPr>
          <w:rFonts w:hint="eastAsia" w:eastAsia="仿宋"/>
          <w:b/>
          <w:bCs/>
        </w:rPr>
        <w:t>2.27消防系统技术要求</w:t>
      </w:r>
      <w:bookmarkEnd w:id="102"/>
      <w:bookmarkEnd w:id="103"/>
      <w:bookmarkEnd w:id="104"/>
    </w:p>
    <w:p w14:paraId="77CAE83D">
      <w:pPr>
        <w:widowControl/>
        <w:spacing w:after="60" w:line="300" w:lineRule="auto"/>
        <w:ind w:firstLine="480" w:firstLineChars="200"/>
        <w:rPr>
          <w:rFonts w:hint="eastAsia" w:ascii="仿宋" w:hAnsi="仿宋" w:eastAsia="仿宋" w:cs="仿宋"/>
        </w:rPr>
      </w:pPr>
      <w:r>
        <w:rPr>
          <w:rFonts w:hint="eastAsia" w:ascii="仿宋" w:hAnsi="仿宋" w:eastAsia="仿宋" w:cs="仿宋"/>
        </w:rPr>
        <w:t>消防系统设计应包含探测系统、灭火系统两部分。消防系统应满足如下要求：</w:t>
      </w:r>
    </w:p>
    <w:p w14:paraId="3E3C6432">
      <w:pPr>
        <w:widowControl/>
        <w:adjustRightInd w:val="0"/>
        <w:spacing w:line="300" w:lineRule="auto"/>
        <w:ind w:firstLine="480" w:firstLineChars="200"/>
        <w:rPr>
          <w:rFonts w:hint="eastAsia" w:ascii="仿宋" w:hAnsi="仿宋" w:eastAsia="仿宋" w:cs="仿宋"/>
        </w:rPr>
      </w:pPr>
      <w:bookmarkStart w:id="105" w:name="_Tocd24e3374"/>
      <w:bookmarkStart w:id="106" w:name="_Refd24e3374"/>
      <w:r>
        <w:rPr>
          <w:rFonts w:hint="eastAsia" w:ascii="仿宋" w:hAnsi="仿宋" w:eastAsia="仿宋" w:cs="仿宋"/>
        </w:rPr>
        <w:t>消防系统应安装在户外柜内部，且每个户外柜都应安装一套消防系统，每个户外柜内的消防系统可独立工作，互不干扰。</w:t>
      </w:r>
    </w:p>
    <w:p w14:paraId="2DDCABB4">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探测系统应包含复合型探测器。复合型探测器应既能探测温度，也能探测CO浓度和烟雾的浓度，并可根据探测结果发出报警信号。</w:t>
      </w:r>
    </w:p>
    <w:p w14:paraId="05B3F48E">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灭火系统应包含热气溶胶或全氟己酮灭火装置。当电池舱内温度达到180℃（±20℃）时，气溶胶或全氟己酮灭火剂会自动释放到电池舱内进行灭火。</w:t>
      </w:r>
      <w:bookmarkEnd w:id="105"/>
      <w:bookmarkEnd w:id="106"/>
    </w:p>
    <w:p w14:paraId="63B9AF18">
      <w:pPr>
        <w:tabs>
          <w:tab w:val="left" w:pos="6300"/>
        </w:tabs>
        <w:adjustRightInd w:val="0"/>
        <w:snapToGrid w:val="0"/>
        <w:spacing w:line="300" w:lineRule="auto"/>
        <w:jc w:val="left"/>
        <w:textAlignment w:val="baseline"/>
        <w:rPr>
          <w:rFonts w:eastAsia="仿宋"/>
          <w:b/>
          <w:bCs/>
        </w:rPr>
      </w:pPr>
      <w:bookmarkStart w:id="107" w:name="_Numd24e3387"/>
      <w:bookmarkStart w:id="108" w:name="_Toc212470120"/>
      <w:bookmarkStart w:id="109" w:name="_Refd24e3387"/>
      <w:r>
        <w:rPr>
          <w:rFonts w:hint="eastAsia" w:eastAsia="仿宋"/>
          <w:b/>
          <w:bCs/>
        </w:rPr>
        <w:t>2.28储能柜技术要求</w:t>
      </w:r>
      <w:bookmarkEnd w:id="107"/>
      <w:bookmarkEnd w:id="108"/>
      <w:bookmarkEnd w:id="109"/>
    </w:p>
    <w:p w14:paraId="657F1ECF">
      <w:pPr>
        <w:tabs>
          <w:tab w:val="left" w:pos="6300"/>
        </w:tabs>
        <w:adjustRightInd w:val="0"/>
        <w:snapToGrid w:val="0"/>
        <w:spacing w:line="300" w:lineRule="auto"/>
        <w:jc w:val="left"/>
        <w:textAlignment w:val="baseline"/>
        <w:rPr>
          <w:rFonts w:eastAsia="仿宋"/>
          <w:b/>
          <w:bCs/>
        </w:rPr>
      </w:pPr>
      <w:bookmarkStart w:id="110" w:name="_Refd24e3391"/>
      <w:bookmarkStart w:id="111" w:name="_Toc212470121"/>
      <w:bookmarkStart w:id="112" w:name="_Numd24e3391"/>
      <w:r>
        <w:rPr>
          <w:rFonts w:hint="eastAsia" w:eastAsia="仿宋"/>
          <w:b/>
          <w:bCs/>
        </w:rPr>
        <w:t>功能要求</w:t>
      </w:r>
      <w:bookmarkEnd w:id="110"/>
      <w:bookmarkEnd w:id="111"/>
      <w:bookmarkEnd w:id="112"/>
    </w:p>
    <w:p w14:paraId="58CDC509">
      <w:pPr>
        <w:widowControl/>
        <w:spacing w:after="60" w:line="300" w:lineRule="auto"/>
        <w:ind w:firstLine="480" w:firstLineChars="200"/>
        <w:rPr>
          <w:rFonts w:hint="eastAsia" w:ascii="仿宋" w:hAnsi="仿宋" w:eastAsia="仿宋" w:cs="仿宋"/>
        </w:rPr>
      </w:pPr>
      <w:r>
        <w:rPr>
          <w:rFonts w:hint="eastAsia" w:ascii="仿宋" w:hAnsi="仿宋" w:eastAsia="仿宋" w:cs="仿宋"/>
        </w:rPr>
        <w:t>户外柜应满足如下要求：</w:t>
      </w:r>
    </w:p>
    <w:p w14:paraId="690CE24D">
      <w:pPr>
        <w:widowControl/>
        <w:adjustRightInd w:val="0"/>
        <w:spacing w:line="300" w:lineRule="auto"/>
        <w:ind w:firstLine="480" w:firstLineChars="200"/>
        <w:rPr>
          <w:rFonts w:hint="eastAsia" w:ascii="仿宋" w:hAnsi="仿宋" w:eastAsia="仿宋" w:cs="仿宋"/>
        </w:rPr>
      </w:pPr>
      <w:bookmarkStart w:id="113" w:name="_Tocd24e3399"/>
      <w:bookmarkStart w:id="114" w:name="_Refd24e3399"/>
      <w:r>
        <w:rPr>
          <w:rFonts w:hint="eastAsia" w:ascii="仿宋" w:hAnsi="仿宋" w:eastAsia="仿宋" w:cs="仿宋"/>
        </w:rPr>
        <w:t>户外柜应具备防水功能，电池舱防护等级应不低于IP54。</w:t>
      </w:r>
    </w:p>
    <w:p w14:paraId="2E52A3BA">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户外柜应具备防腐功能，防腐等级应不低于C3-L。</w:t>
      </w:r>
    </w:p>
    <w:p w14:paraId="335FE4CC">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户外柜应具备防震功能。</w:t>
      </w:r>
    </w:p>
    <w:p w14:paraId="00D931DE">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户外柜的主体结构色标应为RAL9003。</w:t>
      </w:r>
    </w:p>
    <w:p w14:paraId="275AB744">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户外柜的钢结构须采用镀锌钢板。</w:t>
      </w:r>
    </w:p>
    <w:p w14:paraId="5E356639">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户外柜的底部应具备叉车孔，且叉车孔须支持正面、侧面安装。</w:t>
      </w:r>
    </w:p>
    <w:p w14:paraId="419F78BA">
      <w:pPr>
        <w:widowControl/>
        <w:adjustRightInd w:val="0"/>
        <w:spacing w:line="300" w:lineRule="auto"/>
        <w:ind w:firstLine="480" w:firstLineChars="200"/>
        <w:rPr>
          <w:rFonts w:hint="eastAsia" w:ascii="仿宋" w:hAnsi="仿宋" w:eastAsia="仿宋" w:cs="仿宋"/>
        </w:rPr>
      </w:pPr>
      <w:r>
        <w:rPr>
          <w:rFonts w:hint="eastAsia" w:ascii="仿宋" w:hAnsi="仿宋" w:eastAsia="仿宋" w:cs="仿宋"/>
        </w:rPr>
        <w:t>户外柜应满足吊车安装的基本要求，同时向用户提供至少2个符合电力标准要求的接地点。</w:t>
      </w:r>
      <w:bookmarkEnd w:id="113"/>
      <w:bookmarkEnd w:id="114"/>
    </w:p>
    <w:p w14:paraId="1DE75BD4">
      <w:pPr>
        <w:tabs>
          <w:tab w:val="left" w:pos="6300"/>
        </w:tabs>
        <w:adjustRightInd w:val="0"/>
        <w:snapToGrid w:val="0"/>
        <w:spacing w:line="300" w:lineRule="auto"/>
        <w:jc w:val="left"/>
        <w:textAlignment w:val="baseline"/>
        <w:rPr>
          <w:rFonts w:eastAsia="仿宋"/>
          <w:b/>
          <w:bCs/>
        </w:rPr>
      </w:pPr>
      <w:bookmarkStart w:id="115" w:name="_Refd24e3429"/>
      <w:bookmarkStart w:id="116" w:name="_Numd24e3429"/>
      <w:bookmarkStart w:id="117" w:name="_Toc212470122"/>
      <w:r>
        <w:rPr>
          <w:rFonts w:hint="eastAsia" w:eastAsia="仿宋"/>
          <w:b/>
          <w:bCs/>
        </w:rPr>
        <w:t>技术参数</w:t>
      </w:r>
      <w:bookmarkEnd w:id="115"/>
      <w:bookmarkEnd w:id="116"/>
      <w:bookmarkEnd w:id="117"/>
    </w:p>
    <w:p w14:paraId="4FBA88D7">
      <w:pPr>
        <w:widowControl/>
        <w:spacing w:after="60" w:line="300" w:lineRule="auto"/>
        <w:ind w:firstLine="480" w:firstLineChars="200"/>
        <w:rPr>
          <w:rFonts w:hint="eastAsia" w:ascii="仿宋" w:hAnsi="仿宋" w:eastAsia="仿宋" w:cs="仿宋"/>
        </w:rPr>
      </w:pPr>
      <w:r>
        <w:rPr>
          <w:rFonts w:hint="eastAsia" w:ascii="仿宋" w:hAnsi="仿宋" w:eastAsia="仿宋" w:cs="仿宋"/>
        </w:rPr>
        <w:t>户外柜技术参数如下表所示。</w:t>
      </w:r>
    </w:p>
    <w:p w14:paraId="42207C1E">
      <w:pPr>
        <w:tabs>
          <w:tab w:val="left" w:pos="6300"/>
        </w:tabs>
        <w:adjustRightInd w:val="0"/>
        <w:snapToGrid w:val="0"/>
        <w:spacing w:line="300" w:lineRule="auto"/>
        <w:jc w:val="center"/>
        <w:textAlignment w:val="baseline"/>
        <w:rPr>
          <w:rFonts w:eastAsia="仿宋"/>
          <w:b/>
          <w:bCs/>
        </w:rPr>
      </w:pPr>
      <w:bookmarkStart w:id="118" w:name="_Tocd24e3435"/>
      <w:bookmarkStart w:id="119" w:name="_Refd24e3435"/>
      <w:bookmarkStart w:id="120" w:name="_Numd24e3435"/>
      <w:r>
        <w:rPr>
          <w:rFonts w:hint="eastAsia" w:eastAsia="仿宋"/>
          <w:b/>
          <w:bCs/>
        </w:rPr>
        <w:t>户外柜技术参数</w:t>
      </w:r>
      <w:bookmarkEnd w:id="118"/>
      <w:bookmarkEnd w:id="119"/>
      <w:bookmarkEnd w:id="120"/>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3628"/>
        <w:gridCol w:w="1814"/>
      </w:tblGrid>
      <w:tr w14:paraId="5566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628" w:type="dxa"/>
            <w:shd w:val="clear" w:color="auto" w:fill="D8D8D8" w:themeFill="background1" w:themeFillShade="D9"/>
            <w:vAlign w:val="center"/>
          </w:tcPr>
          <w:p w14:paraId="734666D5">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项目</w:t>
            </w:r>
          </w:p>
        </w:tc>
        <w:tc>
          <w:tcPr>
            <w:tcW w:w="3628" w:type="dxa"/>
            <w:shd w:val="clear" w:color="auto" w:fill="D8D8D8" w:themeFill="background1" w:themeFillShade="D9"/>
            <w:vAlign w:val="center"/>
          </w:tcPr>
          <w:p w14:paraId="6EE3F4B5">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技术参数</w:t>
            </w:r>
          </w:p>
        </w:tc>
        <w:tc>
          <w:tcPr>
            <w:tcW w:w="1814" w:type="dxa"/>
            <w:shd w:val="clear" w:color="auto" w:fill="D8D8D8" w:themeFill="background1" w:themeFillShade="D9"/>
            <w:vAlign w:val="center"/>
          </w:tcPr>
          <w:p w14:paraId="3A2FC35C">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备注</w:t>
            </w:r>
          </w:p>
        </w:tc>
      </w:tr>
      <w:tr w14:paraId="787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539BD9FB">
            <w:pPr>
              <w:spacing w:line="300" w:lineRule="auto"/>
              <w:jc w:val="center"/>
              <w:rPr>
                <w:rFonts w:hint="eastAsia" w:ascii="仿宋" w:hAnsi="仿宋" w:eastAsia="仿宋" w:cs="仿宋"/>
                <w:kern w:val="0"/>
              </w:rPr>
            </w:pPr>
            <w:r>
              <w:rPr>
                <w:rFonts w:hint="eastAsia" w:ascii="仿宋" w:hAnsi="仿宋" w:eastAsia="仿宋" w:cs="仿宋"/>
                <w:kern w:val="0"/>
              </w:rPr>
              <w:t>尺寸（宽×高×深mm）</w:t>
            </w:r>
          </w:p>
        </w:tc>
        <w:tc>
          <w:tcPr>
            <w:tcW w:w="3628" w:type="dxa"/>
            <w:vAlign w:val="center"/>
          </w:tcPr>
          <w:p w14:paraId="1D065FA8">
            <w:pPr>
              <w:spacing w:before="156" w:after="156" w:line="300" w:lineRule="auto"/>
              <w:jc w:val="center"/>
              <w:rPr>
                <w:rFonts w:hint="eastAsia" w:ascii="仿宋" w:hAnsi="仿宋" w:eastAsia="仿宋" w:cs="仿宋"/>
                <w:color w:val="000000"/>
                <w:lang w:eastAsia="en-US"/>
              </w:rPr>
            </w:pPr>
            <w:r>
              <w:rPr>
                <w:rFonts w:hint="eastAsia" w:ascii="仿宋" w:hAnsi="仿宋" w:cs="仿宋"/>
                <w:color w:val="000000"/>
                <w:lang w:eastAsia="en-US"/>
              </w:rPr>
              <w:t>投标方填写</w:t>
            </w:r>
          </w:p>
        </w:tc>
        <w:tc>
          <w:tcPr>
            <w:tcW w:w="1814" w:type="dxa"/>
            <w:vAlign w:val="center"/>
          </w:tcPr>
          <w:p w14:paraId="189071F9">
            <w:pPr>
              <w:spacing w:before="156" w:after="156" w:line="300" w:lineRule="auto"/>
              <w:jc w:val="center"/>
              <w:rPr>
                <w:rFonts w:hint="eastAsia" w:ascii="仿宋" w:hAnsi="仿宋" w:eastAsia="仿宋" w:cs="仿宋"/>
                <w:color w:val="000000"/>
                <w:lang w:eastAsia="en-US"/>
              </w:rPr>
            </w:pPr>
            <w:r>
              <w:rPr>
                <w:rFonts w:hint="eastAsia" w:ascii="仿宋" w:hAnsi="仿宋" w:cs="仿宋"/>
                <w:color w:val="000000"/>
                <w:lang w:eastAsia="en-US"/>
              </w:rPr>
              <w:t>投标方填写</w:t>
            </w:r>
          </w:p>
        </w:tc>
      </w:tr>
      <w:tr w14:paraId="3A1C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23BD7CD8">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重量（kg）</w:t>
            </w:r>
          </w:p>
        </w:tc>
        <w:tc>
          <w:tcPr>
            <w:tcW w:w="3628" w:type="dxa"/>
            <w:vAlign w:val="center"/>
          </w:tcPr>
          <w:p w14:paraId="376B346C">
            <w:pPr>
              <w:spacing w:before="156" w:after="156" w:line="300" w:lineRule="auto"/>
              <w:jc w:val="center"/>
              <w:rPr>
                <w:rFonts w:hint="eastAsia" w:ascii="仿宋" w:hAnsi="仿宋" w:eastAsia="仿宋" w:cs="仿宋"/>
                <w:color w:val="000000"/>
                <w:lang w:eastAsia="en-US"/>
              </w:rPr>
            </w:pPr>
            <w:r>
              <w:rPr>
                <w:rFonts w:hint="eastAsia" w:ascii="仿宋" w:hAnsi="仿宋" w:cs="仿宋"/>
                <w:color w:val="000000"/>
                <w:lang w:eastAsia="en-US"/>
              </w:rPr>
              <w:t>投标方填写</w:t>
            </w:r>
          </w:p>
        </w:tc>
        <w:tc>
          <w:tcPr>
            <w:tcW w:w="1814" w:type="dxa"/>
            <w:vAlign w:val="center"/>
          </w:tcPr>
          <w:p w14:paraId="26C6F7CA">
            <w:pPr>
              <w:spacing w:before="156" w:after="156" w:line="300" w:lineRule="auto"/>
              <w:jc w:val="center"/>
              <w:rPr>
                <w:rFonts w:hint="eastAsia" w:ascii="仿宋" w:hAnsi="仿宋" w:eastAsia="仿宋" w:cs="仿宋"/>
                <w:color w:val="000000"/>
                <w:lang w:eastAsia="en-US"/>
              </w:rPr>
            </w:pPr>
            <w:r>
              <w:rPr>
                <w:rFonts w:hint="eastAsia" w:ascii="仿宋" w:hAnsi="仿宋" w:cs="仿宋"/>
                <w:color w:val="000000"/>
                <w:lang w:eastAsia="en-US"/>
              </w:rPr>
              <w:t>投标方填写</w:t>
            </w:r>
          </w:p>
        </w:tc>
      </w:tr>
      <w:tr w14:paraId="40AB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7E8DDE27">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防护等级</w:t>
            </w:r>
          </w:p>
        </w:tc>
        <w:tc>
          <w:tcPr>
            <w:tcW w:w="3628" w:type="dxa"/>
            <w:vAlign w:val="center"/>
          </w:tcPr>
          <w:p w14:paraId="239081F8">
            <w:pPr>
              <w:spacing w:before="156" w:after="156" w:line="300" w:lineRule="auto"/>
              <w:jc w:val="center"/>
              <w:rPr>
                <w:rFonts w:hint="eastAsia" w:ascii="仿宋" w:hAnsi="仿宋" w:eastAsia="仿宋" w:cs="仿宋"/>
                <w:color w:val="000000"/>
                <w:lang w:eastAsia="en-US"/>
              </w:rPr>
            </w:pPr>
            <w:bookmarkStart w:id="121" w:name="rwscolor_yellow_d24e3480"/>
            <w:bookmarkEnd w:id="121"/>
            <w:r>
              <w:rPr>
                <w:rFonts w:hint="eastAsia" w:ascii="仿宋" w:hAnsi="仿宋" w:cs="仿宋"/>
                <w:color w:val="000000"/>
                <w:lang w:eastAsia="en-US"/>
              </w:rPr>
              <w:t>IP54</w:t>
            </w:r>
          </w:p>
        </w:tc>
        <w:tc>
          <w:tcPr>
            <w:tcW w:w="1814" w:type="dxa"/>
            <w:vAlign w:val="center"/>
          </w:tcPr>
          <w:p w14:paraId="79D6CE0C">
            <w:pPr>
              <w:spacing w:before="156" w:after="156" w:line="300" w:lineRule="auto"/>
              <w:jc w:val="center"/>
              <w:rPr>
                <w:rFonts w:hint="eastAsia" w:ascii="仿宋" w:hAnsi="仿宋" w:eastAsia="仿宋" w:cs="仿宋"/>
                <w:color w:val="000000"/>
                <w:lang w:eastAsia="en-US"/>
              </w:rPr>
            </w:pPr>
            <w:r>
              <w:rPr>
                <w:rFonts w:hint="eastAsia" w:ascii="仿宋" w:hAnsi="仿宋" w:eastAsia="仿宋" w:cs="仿宋"/>
                <w:color w:val="000000"/>
              </w:rPr>
              <w:t>储能一体柜</w:t>
            </w:r>
          </w:p>
        </w:tc>
      </w:tr>
      <w:tr w14:paraId="49DA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139C5F3B">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防腐等级</w:t>
            </w:r>
          </w:p>
        </w:tc>
        <w:tc>
          <w:tcPr>
            <w:tcW w:w="3628" w:type="dxa"/>
            <w:vAlign w:val="center"/>
          </w:tcPr>
          <w:p w14:paraId="70FE24E9">
            <w:pPr>
              <w:spacing w:before="156" w:after="156" w:line="300" w:lineRule="auto"/>
              <w:jc w:val="center"/>
              <w:rPr>
                <w:rFonts w:hint="eastAsia" w:ascii="仿宋" w:hAnsi="仿宋" w:eastAsia="仿宋" w:cs="仿宋"/>
                <w:color w:val="000000"/>
                <w:lang w:eastAsia="en-US"/>
              </w:rPr>
            </w:pPr>
            <w:bookmarkStart w:id="122" w:name="rwscolor_yellow_d24e3490"/>
            <w:bookmarkEnd w:id="122"/>
            <w:r>
              <w:rPr>
                <w:rFonts w:hint="eastAsia" w:ascii="仿宋" w:hAnsi="仿宋" w:cs="仿宋"/>
                <w:color w:val="000000"/>
                <w:lang w:eastAsia="en-US"/>
              </w:rPr>
              <w:t>C3-L</w:t>
            </w:r>
          </w:p>
        </w:tc>
        <w:tc>
          <w:tcPr>
            <w:tcW w:w="1814" w:type="dxa"/>
            <w:vAlign w:val="center"/>
          </w:tcPr>
          <w:p w14:paraId="60DAED9D">
            <w:pPr>
              <w:spacing w:before="156" w:after="156" w:line="300" w:lineRule="auto"/>
              <w:jc w:val="center"/>
              <w:rPr>
                <w:rFonts w:hint="eastAsia" w:ascii="仿宋" w:hAnsi="仿宋" w:eastAsia="仿宋" w:cs="仿宋"/>
                <w:color w:val="000000"/>
                <w:lang w:eastAsia="en-US"/>
              </w:rPr>
            </w:pPr>
            <w:r>
              <w:rPr>
                <w:rFonts w:hint="eastAsia" w:ascii="仿宋" w:hAnsi="仿宋" w:cs="仿宋"/>
                <w:color w:val="000000"/>
                <w:lang w:eastAsia="en-US"/>
              </w:rPr>
              <w:t>-</w:t>
            </w:r>
          </w:p>
        </w:tc>
      </w:tr>
      <w:tr w14:paraId="267F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5D939745">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工作湿度范围</w:t>
            </w:r>
          </w:p>
        </w:tc>
        <w:tc>
          <w:tcPr>
            <w:tcW w:w="3628" w:type="dxa"/>
            <w:vAlign w:val="center"/>
          </w:tcPr>
          <w:p w14:paraId="021F1919">
            <w:pPr>
              <w:spacing w:before="156" w:after="156" w:line="300" w:lineRule="auto"/>
              <w:jc w:val="center"/>
              <w:rPr>
                <w:rFonts w:hint="eastAsia" w:ascii="仿宋" w:hAnsi="仿宋" w:eastAsia="仿宋" w:cs="仿宋"/>
                <w:color w:val="000000"/>
                <w:lang w:eastAsia="en-US"/>
              </w:rPr>
            </w:pPr>
            <w:bookmarkStart w:id="123" w:name="rwscolor_yellow_d24e3500"/>
            <w:bookmarkEnd w:id="123"/>
            <w:r>
              <w:rPr>
                <w:rFonts w:hint="eastAsia" w:ascii="仿宋" w:hAnsi="仿宋" w:cs="仿宋"/>
                <w:color w:val="000000"/>
                <w:lang w:eastAsia="en-US"/>
              </w:rPr>
              <w:t>0～100%</w:t>
            </w:r>
          </w:p>
        </w:tc>
        <w:tc>
          <w:tcPr>
            <w:tcW w:w="1814" w:type="dxa"/>
            <w:vAlign w:val="center"/>
          </w:tcPr>
          <w:p w14:paraId="7E127E30">
            <w:pPr>
              <w:spacing w:before="156" w:after="156" w:line="300" w:lineRule="auto"/>
              <w:jc w:val="center"/>
              <w:rPr>
                <w:rFonts w:hint="eastAsia" w:ascii="仿宋" w:hAnsi="仿宋" w:eastAsia="仿宋" w:cs="仿宋"/>
                <w:color w:val="000000"/>
                <w:lang w:eastAsia="en-US"/>
              </w:rPr>
            </w:pPr>
            <w:r>
              <w:rPr>
                <w:rFonts w:hint="eastAsia" w:ascii="仿宋" w:hAnsi="仿宋" w:cs="仿宋"/>
                <w:color w:val="000000"/>
                <w:lang w:eastAsia="en-US"/>
              </w:rPr>
              <w:t>无冷凝</w:t>
            </w:r>
          </w:p>
        </w:tc>
      </w:tr>
      <w:tr w14:paraId="3CD7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16C4F1D3">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工作温度范围（℃）</w:t>
            </w:r>
          </w:p>
        </w:tc>
        <w:tc>
          <w:tcPr>
            <w:tcW w:w="3628" w:type="dxa"/>
            <w:vAlign w:val="center"/>
          </w:tcPr>
          <w:p w14:paraId="1C7DE859">
            <w:pPr>
              <w:spacing w:before="156" w:after="156" w:line="300" w:lineRule="auto"/>
              <w:jc w:val="center"/>
              <w:rPr>
                <w:rFonts w:hint="eastAsia" w:ascii="仿宋" w:hAnsi="仿宋" w:eastAsia="仿宋" w:cs="仿宋"/>
                <w:color w:val="000000"/>
                <w:lang w:eastAsia="en-US"/>
              </w:rPr>
            </w:pPr>
            <w:bookmarkStart w:id="124" w:name="rwscolor_yellow_d24e3510"/>
            <w:bookmarkEnd w:id="124"/>
            <w:r>
              <w:rPr>
                <w:rFonts w:hint="eastAsia" w:ascii="仿宋" w:hAnsi="仿宋" w:cs="仿宋"/>
                <w:color w:val="000000"/>
                <w:lang w:eastAsia="en-US"/>
              </w:rPr>
              <w:t>－30～50</w:t>
            </w:r>
          </w:p>
        </w:tc>
        <w:tc>
          <w:tcPr>
            <w:tcW w:w="1814" w:type="dxa"/>
            <w:vAlign w:val="center"/>
          </w:tcPr>
          <w:p w14:paraId="254756C1">
            <w:pPr>
              <w:spacing w:before="156" w:after="156" w:line="300" w:lineRule="auto"/>
              <w:jc w:val="center"/>
              <w:rPr>
                <w:rFonts w:hint="eastAsia" w:ascii="仿宋" w:hAnsi="仿宋" w:eastAsia="仿宋" w:cs="仿宋"/>
                <w:color w:val="000000"/>
                <w:lang w:eastAsia="en-US"/>
              </w:rPr>
            </w:pPr>
            <w:r>
              <w:rPr>
                <w:rFonts w:hint="eastAsia" w:ascii="仿宋" w:hAnsi="仿宋" w:cs="仿宋"/>
                <w:color w:val="000000"/>
                <w:lang w:eastAsia="en-US"/>
              </w:rPr>
              <w:t>＞45℃降额</w:t>
            </w:r>
          </w:p>
        </w:tc>
      </w:tr>
      <w:tr w14:paraId="1485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44D1E82F">
            <w:pPr>
              <w:spacing w:line="300" w:lineRule="auto"/>
              <w:jc w:val="center"/>
              <w:rPr>
                <w:rFonts w:hint="eastAsia" w:ascii="仿宋" w:hAnsi="仿宋" w:eastAsia="仿宋" w:cs="仿宋"/>
                <w:kern w:val="0"/>
                <w:lang w:eastAsia="en-US"/>
              </w:rPr>
            </w:pPr>
            <w:r>
              <w:rPr>
                <w:rFonts w:hint="eastAsia" w:ascii="仿宋" w:hAnsi="仿宋" w:eastAsia="仿宋" w:cs="仿宋"/>
                <w:kern w:val="0"/>
                <w:lang w:eastAsia="en-US"/>
              </w:rPr>
              <w:t>最高工作海拔（m）</w:t>
            </w:r>
          </w:p>
        </w:tc>
        <w:tc>
          <w:tcPr>
            <w:tcW w:w="3628" w:type="dxa"/>
            <w:vAlign w:val="center"/>
          </w:tcPr>
          <w:p w14:paraId="43C53A07">
            <w:pPr>
              <w:spacing w:before="156" w:after="156" w:line="300" w:lineRule="auto"/>
              <w:jc w:val="center"/>
              <w:rPr>
                <w:rFonts w:hint="eastAsia" w:ascii="仿宋" w:hAnsi="仿宋" w:eastAsia="仿宋" w:cs="仿宋"/>
                <w:color w:val="000000"/>
                <w:lang w:eastAsia="en-US"/>
              </w:rPr>
            </w:pPr>
            <w:bookmarkStart w:id="125" w:name="rwscolor_yellow_d24e3520"/>
            <w:bookmarkEnd w:id="125"/>
            <w:r>
              <w:rPr>
                <w:rFonts w:hint="eastAsia" w:ascii="仿宋" w:hAnsi="仿宋" w:cs="仿宋"/>
                <w:color w:val="000000"/>
                <w:lang w:eastAsia="en-US"/>
              </w:rPr>
              <w:t>3000</w:t>
            </w:r>
          </w:p>
        </w:tc>
        <w:tc>
          <w:tcPr>
            <w:tcW w:w="1814" w:type="dxa"/>
            <w:vAlign w:val="center"/>
          </w:tcPr>
          <w:p w14:paraId="004FE80D">
            <w:pPr>
              <w:spacing w:before="156" w:after="156" w:line="300" w:lineRule="auto"/>
              <w:jc w:val="center"/>
              <w:rPr>
                <w:rFonts w:hint="eastAsia" w:ascii="仿宋" w:hAnsi="仿宋" w:eastAsia="仿宋" w:cs="仿宋"/>
                <w:color w:val="000000"/>
                <w:lang w:eastAsia="en-US"/>
              </w:rPr>
            </w:pPr>
            <w:r>
              <w:rPr>
                <w:rFonts w:hint="eastAsia" w:ascii="仿宋" w:hAnsi="仿宋" w:cs="仿宋"/>
                <w:color w:val="000000"/>
                <w:lang w:eastAsia="en-US"/>
              </w:rPr>
              <w:t>-</w:t>
            </w:r>
          </w:p>
        </w:tc>
      </w:tr>
    </w:tbl>
    <w:p w14:paraId="7226BFA7">
      <w:pPr>
        <w:tabs>
          <w:tab w:val="left" w:pos="6300"/>
        </w:tabs>
        <w:adjustRightInd w:val="0"/>
        <w:snapToGrid w:val="0"/>
        <w:spacing w:line="300" w:lineRule="auto"/>
        <w:jc w:val="left"/>
        <w:textAlignment w:val="baseline"/>
        <w:rPr>
          <w:rFonts w:eastAsia="仿宋"/>
          <w:b/>
          <w:bCs/>
        </w:rPr>
      </w:pPr>
      <w:r>
        <w:rPr>
          <w:rFonts w:hint="eastAsia" w:eastAsia="仿宋"/>
          <w:b/>
          <w:bCs/>
        </w:rPr>
        <w:t>2.29</w:t>
      </w:r>
      <w:r>
        <w:rPr>
          <w:rFonts w:eastAsia="仿宋"/>
          <w:b/>
          <w:bCs/>
        </w:rPr>
        <w:t>能量管理</w:t>
      </w:r>
      <w:r>
        <w:rPr>
          <w:rFonts w:hint="eastAsia" w:eastAsia="仿宋"/>
          <w:b/>
          <w:bCs/>
        </w:rPr>
        <w:t>平台</w:t>
      </w:r>
      <w:r>
        <w:rPr>
          <w:rFonts w:eastAsia="仿宋"/>
          <w:b/>
          <w:bCs/>
        </w:rPr>
        <w:t>技术要求</w:t>
      </w:r>
      <w:r>
        <w:rPr>
          <w:rFonts w:hint="eastAsia" w:eastAsia="仿宋"/>
          <w:b/>
          <w:bCs/>
        </w:rPr>
        <w:t>（储能）</w:t>
      </w:r>
    </w:p>
    <w:p w14:paraId="539367AE">
      <w:pPr>
        <w:tabs>
          <w:tab w:val="left" w:pos="6300"/>
        </w:tabs>
        <w:adjustRightInd w:val="0"/>
        <w:snapToGrid w:val="0"/>
        <w:spacing w:line="300" w:lineRule="auto"/>
        <w:jc w:val="left"/>
        <w:textAlignment w:val="baseline"/>
        <w:rPr>
          <w:rFonts w:eastAsia="仿宋"/>
          <w:b/>
          <w:bCs/>
        </w:rPr>
      </w:pPr>
      <w:r>
        <w:rPr>
          <w:rFonts w:hint="eastAsia" w:eastAsia="仿宋"/>
          <w:b/>
          <w:bCs/>
        </w:rPr>
        <w:t>2.29.1</w:t>
      </w:r>
      <w:r>
        <w:rPr>
          <w:rFonts w:eastAsia="仿宋"/>
          <w:b/>
          <w:bCs/>
        </w:rPr>
        <w:t>功能要求</w:t>
      </w:r>
    </w:p>
    <w:p w14:paraId="58FD4D8F">
      <w:pPr>
        <w:tabs>
          <w:tab w:val="left" w:pos="6300"/>
        </w:tabs>
        <w:adjustRightInd w:val="0"/>
        <w:snapToGrid w:val="0"/>
        <w:spacing w:line="300" w:lineRule="auto"/>
        <w:jc w:val="left"/>
        <w:textAlignment w:val="baseline"/>
        <w:rPr>
          <w:rFonts w:eastAsia="仿宋"/>
          <w:b/>
          <w:bCs/>
        </w:rPr>
      </w:pPr>
      <w:r>
        <w:rPr>
          <w:rFonts w:eastAsia="仿宋"/>
          <w:b/>
          <w:bCs/>
        </w:rPr>
        <w:t>站端功能</w:t>
      </w:r>
    </w:p>
    <w:p w14:paraId="08954E81">
      <w:pPr>
        <w:spacing w:line="300" w:lineRule="auto"/>
        <w:ind w:firstLine="480" w:firstLineChars="200"/>
      </w:pPr>
      <w:r>
        <w:t>数据监控</w:t>
      </w:r>
    </w:p>
    <w:p w14:paraId="62F15F63">
      <w:pPr>
        <w:spacing w:line="300" w:lineRule="auto"/>
        <w:ind w:firstLine="480" w:firstLineChars="200"/>
      </w:pPr>
      <w:r>
        <w:t>能量管理平台应具备Web界面，支持工作站（或运维电脑）浏览器接入；支持储能、光伏等设备调试与配置，数据实时监控，故障/告警实时显示，历史数据颗粒度不大于5分钟，存储时长不少于半年，数据可滚动覆盖，历史数据可曲线、表格展示，可导出查看。</w:t>
      </w:r>
    </w:p>
    <w:p w14:paraId="60E53F77">
      <w:pPr>
        <w:spacing w:line="300" w:lineRule="auto"/>
        <w:ind w:firstLine="482" w:firstLineChars="200"/>
        <w:rPr>
          <w:b/>
          <w:bCs/>
        </w:rPr>
      </w:pPr>
      <w:r>
        <w:rPr>
          <w:rFonts w:hint="eastAsia"/>
          <w:b/>
          <w:bCs/>
        </w:rPr>
        <w:t>能源管理平台需具备统计故障次数、故障持续时间、当日电价，当日损失收益等指标。</w:t>
      </w:r>
    </w:p>
    <w:p w14:paraId="55C0A4A7">
      <w:pPr>
        <w:spacing w:line="300" w:lineRule="auto"/>
        <w:ind w:firstLine="482" w:firstLineChars="200"/>
        <w:rPr>
          <w:b/>
          <w:bCs/>
        </w:rPr>
      </w:pPr>
      <w:r>
        <w:rPr>
          <w:rFonts w:hint="eastAsia"/>
          <w:b/>
          <w:bCs/>
        </w:rPr>
        <w:t>能源管理平台需将现场储能监控设施接入，满足运维需求。</w:t>
      </w:r>
    </w:p>
    <w:p w14:paraId="5A796E23">
      <w:pPr>
        <w:spacing w:line="300" w:lineRule="auto"/>
        <w:ind w:firstLine="482" w:firstLineChars="200"/>
        <w:rPr>
          <w:b/>
          <w:bCs/>
        </w:rPr>
      </w:pPr>
      <w:r>
        <w:rPr>
          <w:rFonts w:hint="eastAsia"/>
          <w:b/>
          <w:bCs/>
        </w:rPr>
        <w:t>能源管理平台应具备5年试用期。</w:t>
      </w:r>
    </w:p>
    <w:p w14:paraId="7F831BE3">
      <w:pPr>
        <w:spacing w:line="300" w:lineRule="auto"/>
        <w:ind w:firstLine="480" w:firstLineChars="200"/>
      </w:pPr>
      <w:r>
        <w:t>控制策略</w:t>
      </w:r>
    </w:p>
    <w:p w14:paraId="63D1D83C">
      <w:pPr>
        <w:spacing w:line="300" w:lineRule="auto"/>
        <w:ind w:firstLine="480" w:firstLineChars="200"/>
      </w:pPr>
      <w:r>
        <w:t>应支持峰谷套利、防逆流、动态增容、主变过载保护、负荷跟踪、需量控制、有功/无功/功率因数控制、电池荷电状态（State of Charge，SOC）智能管理、本地/远程控制、三方虚拟电厂（Virtual Power Plant，VPP）调度。</w:t>
      </w:r>
    </w:p>
    <w:p w14:paraId="046170E8">
      <w:pPr>
        <w:tabs>
          <w:tab w:val="left" w:pos="6300"/>
        </w:tabs>
        <w:adjustRightInd w:val="0"/>
        <w:snapToGrid w:val="0"/>
        <w:spacing w:line="300" w:lineRule="auto"/>
        <w:jc w:val="left"/>
        <w:textAlignment w:val="baseline"/>
        <w:rPr>
          <w:rFonts w:eastAsia="仿宋"/>
          <w:b/>
          <w:bCs/>
        </w:rPr>
      </w:pPr>
      <w:r>
        <w:rPr>
          <w:rFonts w:hint="eastAsia" w:eastAsia="仿宋"/>
          <w:b/>
          <w:bCs/>
        </w:rPr>
        <w:t>云端功能</w:t>
      </w:r>
    </w:p>
    <w:p w14:paraId="29353878">
      <w:pPr>
        <w:spacing w:line="300" w:lineRule="auto"/>
        <w:ind w:firstLine="480" w:firstLineChars="200"/>
      </w:pPr>
      <w:r>
        <w:t>数据监控</w:t>
      </w:r>
    </w:p>
    <w:p w14:paraId="79C4124E">
      <w:pPr>
        <w:spacing w:line="300" w:lineRule="auto"/>
        <w:ind w:firstLine="480" w:firstLineChars="200"/>
      </w:pPr>
      <w:r>
        <w:t>能量管理平台可以基于站端数据传输至云端系统，实现云端系统Web及云端系统手机App（Application）远程监控。应支持大屏界面、视觉化展示和便捷的人机交互界面，应支持单个站点/多个站点储能、光伏等设备调试与配置，数据实时监控，故障/告警实时显示，历史数据颗粒度最小5分钟，历史数据可提供报表展示形式，可定制化报表模板如储能报表、光伏报表、整站报表、收益报表等。</w:t>
      </w:r>
    </w:p>
    <w:p w14:paraId="71FF3BCF">
      <w:pPr>
        <w:spacing w:line="300" w:lineRule="auto"/>
        <w:ind w:firstLine="480" w:firstLineChars="200"/>
      </w:pPr>
      <w:r>
        <w:t>电池单体监控：能量管理系统应采集储能系统全量电池单体数据传云端，基于云端对全量数据清洗、计算和分析，能够在云端实时监控全量电池单体数据，并应支持查询电池单体历史数据（电压、温度、一致性、极大值、极小值、平均值等），数据1min颗粒度存储，1个月存储时长。</w:t>
      </w:r>
    </w:p>
    <w:p w14:paraId="67A66F9B">
      <w:pPr>
        <w:spacing w:line="300" w:lineRule="auto"/>
        <w:ind w:firstLine="480" w:firstLineChars="200"/>
      </w:pPr>
      <w:r>
        <w:t>电池单体智能预诊断和告警分析：告警范围应包括电压不一致预警、电压不一致告警、温度不一致告警、容量不一致告警。一旦有告警信息，应立刻触发云端Web端及手机App端向业主、运维人员推送警告信息，第一时间处理，提前消除安全隐患。</w:t>
      </w:r>
    </w:p>
    <w:p w14:paraId="77146D70">
      <w:pPr>
        <w:tabs>
          <w:tab w:val="right" w:pos="255"/>
        </w:tabs>
        <w:spacing w:line="300" w:lineRule="auto"/>
        <w:ind w:firstLine="480" w:firstLineChars="200"/>
      </w:pPr>
      <w:r>
        <w:t>控制策略</w:t>
      </w:r>
    </w:p>
    <w:p w14:paraId="65B7639C">
      <w:pPr>
        <w:spacing w:line="300" w:lineRule="auto"/>
        <w:ind w:firstLine="480" w:firstLineChars="200"/>
      </w:pPr>
      <w:r>
        <w:t>云端应能同步显示站端控制策略数据及执行状态，并可在云端配置站端控制策略方案。</w:t>
      </w:r>
    </w:p>
    <w:p w14:paraId="477556AD">
      <w:pPr>
        <w:tabs>
          <w:tab w:val="left" w:pos="6300"/>
        </w:tabs>
        <w:adjustRightInd w:val="0"/>
        <w:snapToGrid w:val="0"/>
        <w:spacing w:line="300" w:lineRule="auto"/>
        <w:jc w:val="left"/>
        <w:textAlignment w:val="baseline"/>
        <w:rPr>
          <w:rFonts w:eastAsia="仿宋"/>
          <w:b/>
          <w:bCs/>
        </w:rPr>
      </w:pPr>
      <w:r>
        <w:rPr>
          <w:rFonts w:eastAsia="仿宋"/>
          <w:b/>
          <w:bCs/>
        </w:rPr>
        <w:t>技术参数</w:t>
      </w:r>
    </w:p>
    <w:p w14:paraId="7B8B001D">
      <w:pPr>
        <w:widowControl/>
        <w:spacing w:after="60" w:line="300" w:lineRule="auto"/>
        <w:ind w:firstLine="480" w:firstLineChars="200"/>
        <w:rPr>
          <w:rFonts w:eastAsia="方正仿宋_GB2312"/>
        </w:rPr>
      </w:pPr>
      <w:r>
        <w:rPr>
          <w:rFonts w:eastAsia="方正仿宋_GB2312"/>
        </w:rPr>
        <w:t>能量管理</w:t>
      </w:r>
      <w:r>
        <w:rPr>
          <w:rFonts w:hint="eastAsia" w:eastAsia="方正仿宋_GB2312"/>
        </w:rPr>
        <w:t>平台</w:t>
      </w:r>
      <w:r>
        <w:rPr>
          <w:rFonts w:eastAsia="方正仿宋_GB2312"/>
        </w:rPr>
        <w:t>技术参数如下表所示。</w:t>
      </w:r>
    </w:p>
    <w:p w14:paraId="1E904D80">
      <w:pPr>
        <w:tabs>
          <w:tab w:val="left" w:pos="6300"/>
        </w:tabs>
        <w:adjustRightInd w:val="0"/>
        <w:snapToGrid w:val="0"/>
        <w:spacing w:line="300" w:lineRule="auto"/>
        <w:jc w:val="center"/>
        <w:textAlignment w:val="baseline"/>
        <w:rPr>
          <w:rFonts w:eastAsia="仿宋"/>
          <w:b/>
          <w:bCs/>
        </w:rPr>
      </w:pPr>
      <w:r>
        <w:rPr>
          <w:rFonts w:eastAsia="仿宋"/>
          <w:b/>
          <w:bCs/>
        </w:rPr>
        <w:t>能量管理</w:t>
      </w:r>
      <w:r>
        <w:rPr>
          <w:rFonts w:hint="eastAsia" w:eastAsia="仿宋"/>
          <w:b/>
          <w:bCs/>
        </w:rPr>
        <w:t>平台</w:t>
      </w:r>
      <w:r>
        <w:rPr>
          <w:rFonts w:eastAsia="仿宋"/>
          <w:b/>
          <w:bCs/>
        </w:rPr>
        <w:t>技术参数</w:t>
      </w:r>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6"/>
        <w:gridCol w:w="5854"/>
      </w:tblGrid>
      <w:tr w14:paraId="33A9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20F9EFCF">
            <w:pPr>
              <w:widowControl/>
              <w:spacing w:line="300" w:lineRule="auto"/>
              <w:jc w:val="center"/>
              <w:rPr>
                <w:rFonts w:eastAsia="方正仿宋_GB2312"/>
                <w:kern w:val="0"/>
                <w:lang w:eastAsia="en-US"/>
              </w:rPr>
            </w:pPr>
            <w:r>
              <w:rPr>
                <w:rFonts w:eastAsia="方正仿宋_GB2312"/>
                <w:b/>
                <w:kern w:val="0"/>
                <w:lang w:eastAsia="en-US"/>
              </w:rPr>
              <w:t>项目</w:t>
            </w:r>
          </w:p>
        </w:tc>
        <w:tc>
          <w:tcPr>
            <w:tcW w:w="5854" w:type="dxa"/>
          </w:tcPr>
          <w:p w14:paraId="2F71968A">
            <w:pPr>
              <w:widowControl/>
              <w:spacing w:line="300" w:lineRule="auto"/>
              <w:jc w:val="center"/>
              <w:rPr>
                <w:rFonts w:eastAsia="方正仿宋_GB2312"/>
                <w:kern w:val="0"/>
                <w:lang w:eastAsia="en-US"/>
              </w:rPr>
            </w:pPr>
            <w:r>
              <w:rPr>
                <w:rFonts w:eastAsia="方正仿宋_GB2312"/>
                <w:b/>
                <w:kern w:val="0"/>
                <w:lang w:eastAsia="en-US"/>
              </w:rPr>
              <w:t>技术参数</w:t>
            </w:r>
          </w:p>
        </w:tc>
      </w:tr>
      <w:tr w14:paraId="1254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770EEAD9">
            <w:pPr>
              <w:widowControl/>
              <w:spacing w:line="300" w:lineRule="auto"/>
              <w:jc w:val="center"/>
              <w:rPr>
                <w:rFonts w:eastAsia="方正仿宋_GB2312"/>
                <w:kern w:val="0"/>
                <w:lang w:eastAsia="en-US"/>
              </w:rPr>
            </w:pPr>
            <w:r>
              <w:rPr>
                <w:rFonts w:eastAsia="方正仿宋_GB2312"/>
                <w:kern w:val="0"/>
                <w:lang w:eastAsia="en-US"/>
              </w:rPr>
              <w:t>系统</w:t>
            </w:r>
          </w:p>
        </w:tc>
      </w:tr>
      <w:tr w14:paraId="214E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073EE84">
            <w:pPr>
              <w:widowControl/>
              <w:spacing w:line="300" w:lineRule="auto"/>
              <w:jc w:val="center"/>
              <w:rPr>
                <w:rFonts w:eastAsia="方正仿宋_GB2312"/>
                <w:kern w:val="0"/>
                <w:lang w:eastAsia="en-US"/>
              </w:rPr>
            </w:pPr>
            <w:r>
              <w:rPr>
                <w:rFonts w:eastAsia="方正仿宋_GB2312"/>
                <w:kern w:val="0"/>
                <w:lang w:eastAsia="en-US"/>
              </w:rPr>
              <w:t>配置</w:t>
            </w:r>
          </w:p>
        </w:tc>
        <w:tc>
          <w:tcPr>
            <w:tcW w:w="5854" w:type="dxa"/>
          </w:tcPr>
          <w:p w14:paraId="0A921579">
            <w:pPr>
              <w:widowControl/>
              <w:spacing w:line="300" w:lineRule="auto"/>
              <w:jc w:val="center"/>
              <w:rPr>
                <w:rFonts w:eastAsia="方正仿宋_GB2312"/>
                <w:kern w:val="0"/>
                <w:lang w:eastAsia="en-US"/>
              </w:rPr>
            </w:pPr>
            <w:r>
              <w:rPr>
                <w:rFonts w:eastAsia="方正仿宋_GB2312"/>
                <w:kern w:val="0"/>
                <w:lang w:eastAsia="en-US"/>
              </w:rPr>
              <w:t>投标方填写</w:t>
            </w:r>
          </w:p>
        </w:tc>
      </w:tr>
      <w:tr w14:paraId="2292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B0847A6">
            <w:pPr>
              <w:widowControl/>
              <w:spacing w:line="300" w:lineRule="auto"/>
              <w:jc w:val="center"/>
              <w:rPr>
                <w:rFonts w:eastAsia="方正仿宋_GB2312"/>
                <w:kern w:val="0"/>
                <w:lang w:eastAsia="en-US"/>
              </w:rPr>
            </w:pPr>
            <w:r>
              <w:rPr>
                <w:rFonts w:eastAsia="方正仿宋_GB2312"/>
                <w:kern w:val="0"/>
                <w:lang w:eastAsia="en-US"/>
              </w:rPr>
              <w:t>站端功能</w:t>
            </w:r>
          </w:p>
        </w:tc>
        <w:tc>
          <w:tcPr>
            <w:tcW w:w="5854" w:type="dxa"/>
          </w:tcPr>
          <w:p w14:paraId="67B19447">
            <w:pPr>
              <w:widowControl/>
              <w:spacing w:line="300" w:lineRule="auto"/>
              <w:rPr>
                <w:rFonts w:eastAsia="方正仿宋_GB2312"/>
                <w:kern w:val="0"/>
              </w:rPr>
            </w:pPr>
            <w:r>
              <w:rPr>
                <w:rFonts w:eastAsia="方正仿宋_GB2312"/>
                <w:kern w:val="0"/>
              </w:rPr>
              <w:t>峰谷套利、防逆流、负荷跟踪、需量控制、有功/无功/功率因数控制、SOC智能管理、本地/远程控制、三方VPP调度</w:t>
            </w:r>
          </w:p>
        </w:tc>
      </w:tr>
      <w:tr w14:paraId="1EDD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62ACF5D6">
            <w:pPr>
              <w:widowControl/>
              <w:spacing w:line="300" w:lineRule="auto"/>
              <w:jc w:val="center"/>
              <w:rPr>
                <w:rFonts w:eastAsia="方正仿宋_GB2312"/>
                <w:kern w:val="0"/>
                <w:lang w:eastAsia="en-US"/>
              </w:rPr>
            </w:pPr>
            <w:r>
              <w:rPr>
                <w:rFonts w:eastAsia="方正仿宋_GB2312"/>
                <w:kern w:val="0"/>
                <w:lang w:eastAsia="en-US"/>
              </w:rPr>
              <w:t>云端功能</w:t>
            </w:r>
          </w:p>
        </w:tc>
        <w:tc>
          <w:tcPr>
            <w:tcW w:w="5854" w:type="dxa"/>
          </w:tcPr>
          <w:p w14:paraId="20600649">
            <w:pPr>
              <w:widowControl/>
              <w:spacing w:line="300" w:lineRule="auto"/>
              <w:jc w:val="center"/>
              <w:rPr>
                <w:rFonts w:eastAsia="方正仿宋_GB2312"/>
                <w:kern w:val="0"/>
              </w:rPr>
            </w:pPr>
            <w:r>
              <w:rPr>
                <w:rFonts w:eastAsia="方正仿宋_GB2312"/>
                <w:kern w:val="0"/>
              </w:rPr>
              <w:t>实时监控、一键升级、远程运维</w:t>
            </w:r>
          </w:p>
        </w:tc>
      </w:tr>
      <w:tr w14:paraId="4EEF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3F522F5C">
            <w:pPr>
              <w:widowControl/>
              <w:spacing w:line="300" w:lineRule="auto"/>
              <w:jc w:val="center"/>
              <w:rPr>
                <w:rFonts w:eastAsia="方正仿宋_GB2312"/>
                <w:kern w:val="0"/>
                <w:lang w:eastAsia="en-US"/>
              </w:rPr>
            </w:pPr>
            <w:r>
              <w:rPr>
                <w:rFonts w:eastAsia="方正仿宋_GB2312"/>
                <w:kern w:val="0"/>
                <w:lang w:eastAsia="en-US"/>
              </w:rPr>
              <w:t>通讯</w:t>
            </w:r>
          </w:p>
        </w:tc>
      </w:tr>
      <w:tr w14:paraId="53A0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D74F6E8">
            <w:pPr>
              <w:widowControl/>
              <w:spacing w:line="300" w:lineRule="auto"/>
              <w:jc w:val="center"/>
              <w:rPr>
                <w:rFonts w:eastAsia="方正仿宋_GB2312"/>
                <w:kern w:val="0"/>
                <w:lang w:eastAsia="en-US"/>
              </w:rPr>
            </w:pPr>
            <w:r>
              <w:rPr>
                <w:rFonts w:eastAsia="方正仿宋_GB2312"/>
                <w:kern w:val="0"/>
                <w:lang w:eastAsia="en-US"/>
              </w:rPr>
              <w:t>RS485接口</w:t>
            </w:r>
          </w:p>
        </w:tc>
        <w:tc>
          <w:tcPr>
            <w:tcW w:w="5854" w:type="dxa"/>
          </w:tcPr>
          <w:p w14:paraId="6B310BDA">
            <w:pPr>
              <w:widowControl/>
              <w:spacing w:line="300" w:lineRule="auto"/>
              <w:jc w:val="center"/>
              <w:rPr>
                <w:rFonts w:eastAsia="方正仿宋_GB2312"/>
                <w:kern w:val="0"/>
                <w:lang w:eastAsia="en-US"/>
              </w:rPr>
            </w:pPr>
            <w:r>
              <w:rPr>
                <w:rFonts w:eastAsia="方正仿宋_GB2312"/>
                <w:kern w:val="0"/>
                <w:lang w:eastAsia="en-US"/>
              </w:rPr>
              <w:t>投标方填写</w:t>
            </w:r>
          </w:p>
        </w:tc>
      </w:tr>
      <w:tr w14:paraId="4413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5514141">
            <w:pPr>
              <w:widowControl/>
              <w:spacing w:line="300" w:lineRule="auto"/>
              <w:jc w:val="center"/>
              <w:rPr>
                <w:rFonts w:eastAsia="方正仿宋_GB2312"/>
                <w:kern w:val="0"/>
                <w:lang w:eastAsia="en-US"/>
              </w:rPr>
            </w:pPr>
            <w:r>
              <w:rPr>
                <w:rFonts w:eastAsia="方正仿宋_GB2312"/>
                <w:kern w:val="0"/>
                <w:lang w:eastAsia="en-US"/>
              </w:rPr>
              <w:t>DI/DO</w:t>
            </w:r>
          </w:p>
        </w:tc>
        <w:tc>
          <w:tcPr>
            <w:tcW w:w="5854" w:type="dxa"/>
          </w:tcPr>
          <w:p w14:paraId="29412ACA">
            <w:pPr>
              <w:widowControl/>
              <w:spacing w:line="300" w:lineRule="auto"/>
              <w:jc w:val="center"/>
              <w:rPr>
                <w:rFonts w:eastAsia="方正仿宋_GB2312"/>
                <w:kern w:val="0"/>
                <w:lang w:eastAsia="en-US"/>
              </w:rPr>
            </w:pPr>
            <w:r>
              <w:rPr>
                <w:rFonts w:eastAsia="方正仿宋_GB2312"/>
                <w:kern w:val="0"/>
                <w:lang w:eastAsia="en-US"/>
              </w:rPr>
              <w:t>投标方填写</w:t>
            </w:r>
          </w:p>
        </w:tc>
      </w:tr>
      <w:tr w14:paraId="5C1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32D1040F">
            <w:pPr>
              <w:widowControl/>
              <w:spacing w:line="300" w:lineRule="auto"/>
              <w:jc w:val="center"/>
              <w:rPr>
                <w:rFonts w:eastAsia="方正仿宋_GB2312"/>
                <w:kern w:val="0"/>
                <w:lang w:eastAsia="en-US"/>
              </w:rPr>
            </w:pPr>
            <w:r>
              <w:rPr>
                <w:rFonts w:eastAsia="方正仿宋_GB2312"/>
                <w:kern w:val="0"/>
                <w:lang w:eastAsia="en-US"/>
              </w:rPr>
              <w:t>以太网口（FE）</w:t>
            </w:r>
          </w:p>
        </w:tc>
        <w:tc>
          <w:tcPr>
            <w:tcW w:w="5854" w:type="dxa"/>
          </w:tcPr>
          <w:p w14:paraId="179577B6">
            <w:pPr>
              <w:widowControl/>
              <w:spacing w:line="300" w:lineRule="auto"/>
              <w:jc w:val="center"/>
              <w:rPr>
                <w:rFonts w:eastAsia="方正仿宋_GB2312"/>
                <w:kern w:val="0"/>
                <w:lang w:eastAsia="en-US"/>
              </w:rPr>
            </w:pPr>
            <w:r>
              <w:rPr>
                <w:rFonts w:eastAsia="方正仿宋_GB2312"/>
                <w:kern w:val="0"/>
                <w:lang w:eastAsia="en-US"/>
              </w:rPr>
              <w:t>投标方填写</w:t>
            </w:r>
          </w:p>
        </w:tc>
      </w:tr>
      <w:tr w14:paraId="569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108EFD78">
            <w:pPr>
              <w:widowControl/>
              <w:spacing w:line="300" w:lineRule="auto"/>
              <w:jc w:val="center"/>
              <w:rPr>
                <w:rFonts w:eastAsia="方正仿宋_GB2312"/>
                <w:kern w:val="0"/>
                <w:lang w:eastAsia="en-US"/>
              </w:rPr>
            </w:pPr>
            <w:r>
              <w:rPr>
                <w:rFonts w:eastAsia="方正仿宋_GB2312"/>
                <w:kern w:val="0"/>
                <w:lang w:eastAsia="en-US"/>
              </w:rPr>
              <w:t>4G</w:t>
            </w:r>
          </w:p>
        </w:tc>
        <w:tc>
          <w:tcPr>
            <w:tcW w:w="5854" w:type="dxa"/>
          </w:tcPr>
          <w:p w14:paraId="589E93A6">
            <w:pPr>
              <w:widowControl/>
              <w:spacing w:line="300" w:lineRule="auto"/>
              <w:jc w:val="center"/>
              <w:rPr>
                <w:rFonts w:eastAsia="方正仿宋_GB2312"/>
                <w:kern w:val="0"/>
                <w:lang w:eastAsia="en-US"/>
              </w:rPr>
            </w:pPr>
            <w:r>
              <w:rPr>
                <w:rFonts w:eastAsia="方正仿宋_GB2312"/>
                <w:kern w:val="0"/>
                <w:lang w:eastAsia="en-US"/>
              </w:rPr>
              <w:t>投标方填写</w:t>
            </w:r>
          </w:p>
        </w:tc>
      </w:tr>
      <w:tr w14:paraId="7D2C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65D2D575">
            <w:pPr>
              <w:widowControl/>
              <w:spacing w:line="300" w:lineRule="auto"/>
              <w:jc w:val="center"/>
              <w:rPr>
                <w:rFonts w:eastAsia="方正仿宋_GB2312"/>
                <w:kern w:val="0"/>
                <w:lang w:eastAsia="en-US"/>
              </w:rPr>
            </w:pPr>
            <w:r>
              <w:rPr>
                <w:rFonts w:eastAsia="方正仿宋_GB2312"/>
                <w:kern w:val="0"/>
                <w:lang w:eastAsia="en-US"/>
              </w:rPr>
              <w:t>上云端系统方式</w:t>
            </w:r>
          </w:p>
        </w:tc>
        <w:tc>
          <w:tcPr>
            <w:tcW w:w="5854" w:type="dxa"/>
          </w:tcPr>
          <w:p w14:paraId="6453C7FD">
            <w:pPr>
              <w:widowControl/>
              <w:spacing w:line="300" w:lineRule="auto"/>
              <w:jc w:val="center"/>
              <w:rPr>
                <w:rFonts w:eastAsia="方正仿宋_GB2312"/>
                <w:kern w:val="0"/>
                <w:lang w:eastAsia="en-US"/>
              </w:rPr>
            </w:pPr>
            <w:r>
              <w:rPr>
                <w:rFonts w:eastAsia="方正仿宋_GB2312"/>
                <w:kern w:val="0"/>
                <w:lang w:eastAsia="en-US"/>
              </w:rPr>
              <w:t>投标方填写</w:t>
            </w:r>
          </w:p>
        </w:tc>
      </w:tr>
      <w:tr w14:paraId="2A70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1E868A31">
            <w:pPr>
              <w:widowControl/>
              <w:spacing w:line="300" w:lineRule="auto"/>
              <w:jc w:val="center"/>
              <w:rPr>
                <w:rFonts w:eastAsia="方正仿宋_GB2312"/>
                <w:kern w:val="0"/>
                <w:lang w:eastAsia="en-US"/>
              </w:rPr>
            </w:pPr>
            <w:r>
              <w:rPr>
                <w:rFonts w:eastAsia="方正仿宋_GB2312"/>
                <w:kern w:val="0"/>
                <w:lang w:eastAsia="en-US"/>
              </w:rPr>
              <w:t>通信协议类型</w:t>
            </w:r>
          </w:p>
        </w:tc>
      </w:tr>
      <w:tr w14:paraId="75C3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2E463A4B">
            <w:pPr>
              <w:widowControl/>
              <w:spacing w:line="300" w:lineRule="auto"/>
              <w:jc w:val="center"/>
              <w:rPr>
                <w:rFonts w:eastAsia="方正仿宋_GB2312"/>
                <w:kern w:val="0"/>
              </w:rPr>
            </w:pPr>
            <w:r>
              <w:rPr>
                <w:rFonts w:eastAsia="方正仿宋_GB2312"/>
                <w:kern w:val="0"/>
              </w:rPr>
              <w:t>能量管理</w:t>
            </w:r>
            <w:r>
              <w:rPr>
                <w:rFonts w:hint="eastAsia" w:eastAsia="方正仿宋_GB2312"/>
                <w:kern w:val="0"/>
                <w:sz w:val="21"/>
                <w:szCs w:val="21"/>
              </w:rPr>
              <w:t>平台</w:t>
            </w:r>
            <w:r>
              <w:rPr>
                <w:rFonts w:eastAsia="方正仿宋_GB2312"/>
                <w:kern w:val="0"/>
              </w:rPr>
              <w:t>与本地控制器</w:t>
            </w:r>
          </w:p>
        </w:tc>
        <w:tc>
          <w:tcPr>
            <w:tcW w:w="5854" w:type="dxa"/>
            <w:vAlign w:val="center"/>
          </w:tcPr>
          <w:p w14:paraId="57370B90">
            <w:pPr>
              <w:widowControl/>
              <w:spacing w:before="156" w:after="156" w:line="300" w:lineRule="auto"/>
              <w:rPr>
                <w:rFonts w:eastAsia="方正仿宋_GB2312"/>
                <w:color w:val="000000"/>
                <w:lang w:eastAsia="en-US"/>
              </w:rPr>
            </w:pPr>
            <w:r>
              <w:rPr>
                <w:rFonts w:eastAsia="方正仿宋_GB2312"/>
                <w:color w:val="000000"/>
                <w:lang w:eastAsia="en-US"/>
              </w:rPr>
              <w:t>支持Modbus TCP</w:t>
            </w:r>
          </w:p>
        </w:tc>
      </w:tr>
      <w:tr w14:paraId="101C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66841439">
            <w:pPr>
              <w:widowControl/>
              <w:spacing w:line="300" w:lineRule="auto"/>
              <w:jc w:val="center"/>
              <w:rPr>
                <w:rFonts w:eastAsia="方正仿宋_GB2312"/>
                <w:kern w:val="0"/>
                <w:lang w:eastAsia="en-US"/>
              </w:rPr>
            </w:pPr>
            <w:r>
              <w:rPr>
                <w:rFonts w:eastAsia="方正仿宋_GB2312"/>
                <w:kern w:val="0"/>
                <w:lang w:eastAsia="en-US"/>
              </w:rPr>
              <w:t>能量管理</w:t>
            </w:r>
            <w:r>
              <w:rPr>
                <w:rFonts w:hint="eastAsia" w:eastAsia="方正仿宋_GB2312"/>
                <w:kern w:val="0"/>
              </w:rPr>
              <w:t>平台</w:t>
            </w:r>
            <w:r>
              <w:rPr>
                <w:rFonts w:eastAsia="方正仿宋_GB2312"/>
                <w:kern w:val="0"/>
                <w:lang w:eastAsia="en-US"/>
              </w:rPr>
              <w:t>与电表</w:t>
            </w:r>
          </w:p>
        </w:tc>
        <w:tc>
          <w:tcPr>
            <w:tcW w:w="5854" w:type="dxa"/>
            <w:vAlign w:val="center"/>
          </w:tcPr>
          <w:p w14:paraId="7408C936">
            <w:pPr>
              <w:widowControl/>
              <w:spacing w:before="156" w:after="156" w:line="300" w:lineRule="auto"/>
              <w:rPr>
                <w:rFonts w:eastAsia="方正仿宋_GB2312"/>
                <w:color w:val="000000"/>
                <w:lang w:eastAsia="en-US"/>
              </w:rPr>
            </w:pPr>
            <w:r>
              <w:rPr>
                <w:rFonts w:eastAsia="方正仿宋_GB2312"/>
                <w:color w:val="000000"/>
                <w:lang w:eastAsia="en-US"/>
              </w:rPr>
              <w:t>支持Modbus TCP/ Modbus RTU</w:t>
            </w:r>
          </w:p>
        </w:tc>
      </w:tr>
      <w:tr w14:paraId="7531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21709747">
            <w:pPr>
              <w:widowControl/>
              <w:spacing w:line="300" w:lineRule="auto"/>
              <w:jc w:val="center"/>
              <w:rPr>
                <w:rFonts w:eastAsia="方正仿宋_GB2312"/>
                <w:kern w:val="0"/>
              </w:rPr>
            </w:pPr>
            <w:r>
              <w:rPr>
                <w:rFonts w:eastAsia="方正仿宋_GB2312"/>
                <w:kern w:val="0"/>
              </w:rPr>
              <w:t>能量管理</w:t>
            </w:r>
            <w:r>
              <w:rPr>
                <w:rFonts w:hint="eastAsia" w:eastAsia="方正仿宋_GB2312"/>
                <w:kern w:val="0"/>
              </w:rPr>
              <w:t>平台</w:t>
            </w:r>
            <w:r>
              <w:rPr>
                <w:rFonts w:eastAsia="方正仿宋_GB2312"/>
                <w:kern w:val="0"/>
              </w:rPr>
              <w:t>与调度系统</w:t>
            </w:r>
          </w:p>
        </w:tc>
        <w:tc>
          <w:tcPr>
            <w:tcW w:w="5854" w:type="dxa"/>
            <w:vAlign w:val="center"/>
          </w:tcPr>
          <w:p w14:paraId="77683E7B">
            <w:pPr>
              <w:widowControl/>
              <w:spacing w:before="156" w:after="156" w:line="300" w:lineRule="auto"/>
              <w:rPr>
                <w:rFonts w:eastAsia="方正仿宋_GB2312"/>
                <w:color w:val="000000"/>
                <w:lang w:eastAsia="en-US"/>
              </w:rPr>
            </w:pPr>
            <w:r>
              <w:rPr>
                <w:rFonts w:eastAsia="方正仿宋_GB2312"/>
                <w:color w:val="000000"/>
                <w:lang w:eastAsia="en-US"/>
              </w:rPr>
              <w:t>支持IEC 60870-5-104 / Modbus TCP</w:t>
            </w:r>
          </w:p>
        </w:tc>
      </w:tr>
      <w:tr w14:paraId="1271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1511624E">
            <w:pPr>
              <w:widowControl/>
              <w:spacing w:line="300" w:lineRule="auto"/>
              <w:jc w:val="center"/>
              <w:rPr>
                <w:rFonts w:eastAsia="方正仿宋_GB2312"/>
                <w:kern w:val="0"/>
                <w:lang w:eastAsia="en-US"/>
              </w:rPr>
            </w:pPr>
            <w:r>
              <w:rPr>
                <w:rFonts w:eastAsia="方正仿宋_GB2312"/>
                <w:kern w:val="0"/>
                <w:lang w:eastAsia="en-US"/>
              </w:rPr>
              <w:t>云端</w:t>
            </w:r>
            <w:r>
              <w:rPr>
                <w:rFonts w:hint="eastAsia" w:eastAsia="方正仿宋_GB2312"/>
                <w:kern w:val="0"/>
              </w:rPr>
              <w:t>平台</w:t>
            </w:r>
            <w:r>
              <w:rPr>
                <w:rFonts w:eastAsia="方正仿宋_GB2312"/>
                <w:kern w:val="0"/>
                <w:lang w:eastAsia="en-US"/>
              </w:rPr>
              <w:t>与三方云</w:t>
            </w:r>
          </w:p>
        </w:tc>
        <w:tc>
          <w:tcPr>
            <w:tcW w:w="5854" w:type="dxa"/>
            <w:vAlign w:val="center"/>
          </w:tcPr>
          <w:p w14:paraId="56F50FF1">
            <w:pPr>
              <w:widowControl/>
              <w:spacing w:before="156" w:after="156" w:line="300" w:lineRule="auto"/>
              <w:rPr>
                <w:rFonts w:eastAsia="方正仿宋_GB2312"/>
                <w:color w:val="000000"/>
                <w:lang w:eastAsia="en-US"/>
              </w:rPr>
            </w:pPr>
            <w:r>
              <w:rPr>
                <w:rFonts w:eastAsia="方正仿宋_GB2312"/>
                <w:color w:val="000000"/>
                <w:lang w:eastAsia="en-US"/>
              </w:rPr>
              <w:t>开放API</w:t>
            </w:r>
          </w:p>
        </w:tc>
      </w:tr>
      <w:tr w14:paraId="7FD4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28527EBB">
            <w:pPr>
              <w:widowControl/>
              <w:spacing w:line="300" w:lineRule="auto"/>
              <w:jc w:val="center"/>
              <w:rPr>
                <w:rFonts w:eastAsia="方正仿宋_GB2312"/>
                <w:kern w:val="0"/>
                <w:lang w:eastAsia="en-US"/>
              </w:rPr>
            </w:pPr>
            <w:r>
              <w:rPr>
                <w:rFonts w:eastAsia="方正仿宋_GB2312"/>
                <w:kern w:val="0"/>
                <w:lang w:eastAsia="en-US"/>
              </w:rPr>
              <w:t>电源</w:t>
            </w:r>
          </w:p>
        </w:tc>
      </w:tr>
      <w:tr w14:paraId="2EA9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1681CCCF">
            <w:pPr>
              <w:widowControl/>
              <w:spacing w:line="300" w:lineRule="auto"/>
              <w:jc w:val="center"/>
              <w:rPr>
                <w:rFonts w:eastAsia="方正仿宋_GB2312"/>
                <w:kern w:val="0"/>
                <w:lang w:eastAsia="en-US"/>
              </w:rPr>
            </w:pPr>
            <w:r>
              <w:rPr>
                <w:rFonts w:eastAsia="方正仿宋_GB2312"/>
                <w:kern w:val="0"/>
                <w:lang w:eastAsia="en-US"/>
              </w:rPr>
              <w:t>直流输入（V）</w:t>
            </w:r>
          </w:p>
        </w:tc>
        <w:tc>
          <w:tcPr>
            <w:tcW w:w="5854" w:type="dxa"/>
          </w:tcPr>
          <w:p w14:paraId="0C9AEE01">
            <w:pPr>
              <w:widowControl/>
              <w:spacing w:line="300" w:lineRule="auto"/>
              <w:jc w:val="center"/>
              <w:rPr>
                <w:rFonts w:eastAsia="方正仿宋_GB2312"/>
                <w:kern w:val="0"/>
                <w:lang w:eastAsia="en-US"/>
              </w:rPr>
            </w:pPr>
            <w:r>
              <w:rPr>
                <w:rFonts w:eastAsia="方正仿宋_GB2312"/>
                <w:kern w:val="0"/>
                <w:lang w:eastAsia="en-US"/>
              </w:rPr>
              <w:t>24（±10%）</w:t>
            </w:r>
          </w:p>
        </w:tc>
      </w:tr>
      <w:tr w14:paraId="4CB3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317410C0">
            <w:pPr>
              <w:widowControl/>
              <w:spacing w:line="300" w:lineRule="auto"/>
              <w:jc w:val="center"/>
              <w:rPr>
                <w:rFonts w:eastAsia="方正仿宋_GB2312"/>
                <w:kern w:val="0"/>
                <w:lang w:eastAsia="en-US"/>
              </w:rPr>
            </w:pPr>
            <w:r>
              <w:rPr>
                <w:rFonts w:eastAsia="方正仿宋_GB2312"/>
                <w:kern w:val="0"/>
                <w:lang w:eastAsia="en-US"/>
              </w:rPr>
              <w:t>机械参数</w:t>
            </w:r>
          </w:p>
        </w:tc>
      </w:tr>
      <w:tr w14:paraId="0F05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1AC9E5A9">
            <w:pPr>
              <w:widowControl/>
              <w:spacing w:line="300" w:lineRule="auto"/>
              <w:jc w:val="center"/>
              <w:rPr>
                <w:rFonts w:eastAsia="方正仿宋_GB2312"/>
                <w:kern w:val="0"/>
                <w:lang w:eastAsia="en-US"/>
              </w:rPr>
            </w:pPr>
            <w:r>
              <w:rPr>
                <w:rFonts w:eastAsia="方正仿宋_GB2312"/>
                <w:kern w:val="0"/>
                <w:lang w:eastAsia="en-US"/>
              </w:rPr>
              <w:t>安装位置</w:t>
            </w:r>
          </w:p>
        </w:tc>
        <w:tc>
          <w:tcPr>
            <w:tcW w:w="5854" w:type="dxa"/>
          </w:tcPr>
          <w:p w14:paraId="4E7C3B8B">
            <w:pPr>
              <w:widowControl/>
              <w:spacing w:line="300" w:lineRule="auto"/>
              <w:jc w:val="center"/>
              <w:rPr>
                <w:rFonts w:eastAsia="方正仿宋_GB2312"/>
                <w:kern w:val="0"/>
                <w:lang w:eastAsia="en-US"/>
              </w:rPr>
            </w:pPr>
            <w:r>
              <w:rPr>
                <w:rFonts w:eastAsia="方正仿宋_GB2312"/>
                <w:kern w:val="0"/>
                <w:lang w:eastAsia="en-US"/>
              </w:rPr>
              <w:t>投标方填写</w:t>
            </w:r>
          </w:p>
        </w:tc>
      </w:tr>
      <w:tr w14:paraId="4661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077529B">
            <w:pPr>
              <w:widowControl/>
              <w:spacing w:line="300" w:lineRule="auto"/>
              <w:jc w:val="center"/>
              <w:rPr>
                <w:rFonts w:eastAsia="方正仿宋_GB2312"/>
                <w:kern w:val="0"/>
                <w:lang w:eastAsia="en-US"/>
              </w:rPr>
            </w:pPr>
            <w:r>
              <w:rPr>
                <w:rFonts w:eastAsia="方正仿宋_GB2312"/>
                <w:kern w:val="0"/>
                <w:lang w:eastAsia="en-US"/>
              </w:rPr>
              <w:t>进线规格</w:t>
            </w:r>
          </w:p>
        </w:tc>
        <w:tc>
          <w:tcPr>
            <w:tcW w:w="5854" w:type="dxa"/>
          </w:tcPr>
          <w:p w14:paraId="0CA8E4E5">
            <w:pPr>
              <w:widowControl/>
              <w:spacing w:line="300" w:lineRule="auto"/>
              <w:jc w:val="center"/>
              <w:rPr>
                <w:rFonts w:eastAsia="方正仿宋_GB2312"/>
                <w:kern w:val="0"/>
                <w:lang w:eastAsia="en-US"/>
              </w:rPr>
            </w:pPr>
            <w:r>
              <w:rPr>
                <w:rFonts w:eastAsia="方正仿宋_GB2312"/>
                <w:kern w:val="0"/>
                <w:lang w:eastAsia="en-US"/>
              </w:rPr>
              <w:t>投标方填写</w:t>
            </w:r>
          </w:p>
        </w:tc>
      </w:tr>
    </w:tbl>
    <w:p w14:paraId="338840DF">
      <w:pPr>
        <w:spacing w:before="156" w:after="156" w:line="300" w:lineRule="auto"/>
        <w:rPr>
          <w:rFonts w:hint="eastAsia" w:ascii="仿宋" w:hAnsi="仿宋" w:cs="仿宋"/>
        </w:rPr>
      </w:pPr>
    </w:p>
    <w:p w14:paraId="0D2D7498">
      <w:pPr>
        <w:spacing w:line="300" w:lineRule="auto"/>
        <w:rPr>
          <w:rFonts w:eastAsia="仿宋"/>
          <w:b/>
          <w:bCs/>
        </w:rPr>
      </w:pPr>
      <w:r>
        <w:rPr>
          <w:rFonts w:eastAsia="仿宋"/>
          <w:b/>
          <w:bCs/>
        </w:rPr>
        <w:br w:type="page"/>
      </w:r>
    </w:p>
    <w:p w14:paraId="23DEACEF">
      <w:pPr>
        <w:snapToGrid w:val="0"/>
        <w:spacing w:line="300" w:lineRule="auto"/>
        <w:jc w:val="left"/>
        <w:rPr>
          <w:rFonts w:eastAsia="仿宋"/>
          <w:b/>
          <w:bCs/>
        </w:rPr>
      </w:pPr>
      <w:r>
        <w:rPr>
          <w:rFonts w:eastAsia="仿宋"/>
          <w:b/>
          <w:bCs/>
        </w:rPr>
        <w:t>（六）建筑结构技术要求</w:t>
      </w:r>
    </w:p>
    <w:p w14:paraId="309D0BC4">
      <w:pPr>
        <w:tabs>
          <w:tab w:val="left" w:pos="6300"/>
        </w:tabs>
        <w:adjustRightInd w:val="0"/>
        <w:snapToGrid w:val="0"/>
        <w:spacing w:line="300" w:lineRule="auto"/>
        <w:jc w:val="left"/>
        <w:textAlignment w:val="baseline"/>
        <w:rPr>
          <w:rFonts w:eastAsia="仿宋"/>
          <w:b/>
          <w:bCs/>
        </w:rPr>
      </w:pPr>
      <w:r>
        <w:rPr>
          <w:rFonts w:hint="eastAsia" w:eastAsia="仿宋"/>
          <w:b/>
          <w:bCs/>
        </w:rPr>
        <w:t>1.</w:t>
      </w:r>
      <w:r>
        <w:rPr>
          <w:rFonts w:eastAsia="仿宋"/>
          <w:b/>
          <w:bCs/>
        </w:rPr>
        <w:t>设备基础</w:t>
      </w:r>
    </w:p>
    <w:p w14:paraId="13D927DC">
      <w:pPr>
        <w:snapToGrid w:val="0"/>
        <w:spacing w:line="300" w:lineRule="auto"/>
        <w:ind w:firstLine="480" w:firstLineChars="200"/>
        <w:rPr>
          <w:rFonts w:eastAsia="仿宋"/>
        </w:rPr>
      </w:pPr>
      <w:r>
        <w:rPr>
          <w:rFonts w:eastAsia="仿宋"/>
        </w:rPr>
        <w:t>设备基础包括：组串式逆变器、</w:t>
      </w:r>
      <w:r>
        <w:rPr>
          <w:rFonts w:hint="eastAsia" w:eastAsia="仿宋"/>
        </w:rPr>
        <w:t>储能一体柜、箱式变压器等</w:t>
      </w:r>
      <w:r>
        <w:rPr>
          <w:rFonts w:eastAsia="仿宋"/>
        </w:rPr>
        <w:t>电气设备基础、电缆支架基础及其电力配套设施基础及其他设备土建工程。</w:t>
      </w:r>
    </w:p>
    <w:p w14:paraId="0CDAEB9B">
      <w:pPr>
        <w:tabs>
          <w:tab w:val="left" w:pos="6300"/>
        </w:tabs>
        <w:adjustRightInd w:val="0"/>
        <w:snapToGrid w:val="0"/>
        <w:spacing w:line="300" w:lineRule="auto"/>
        <w:jc w:val="left"/>
        <w:textAlignment w:val="baseline"/>
        <w:rPr>
          <w:rFonts w:eastAsia="仿宋"/>
          <w:b/>
          <w:bCs/>
        </w:rPr>
      </w:pPr>
      <w:r>
        <w:rPr>
          <w:rFonts w:hint="eastAsia" w:eastAsia="仿宋"/>
          <w:b/>
          <w:bCs/>
        </w:rPr>
        <w:t>2.</w:t>
      </w:r>
      <w:r>
        <w:rPr>
          <w:rFonts w:eastAsia="仿宋"/>
          <w:b/>
          <w:bCs/>
        </w:rPr>
        <w:t>光伏支架基础</w:t>
      </w:r>
    </w:p>
    <w:p w14:paraId="458D5421">
      <w:pPr>
        <w:snapToGrid w:val="0"/>
        <w:spacing w:line="300" w:lineRule="auto"/>
        <w:ind w:firstLine="482" w:firstLineChars="200"/>
        <w:rPr>
          <w:rFonts w:eastAsia="仿宋"/>
        </w:rPr>
      </w:pPr>
      <w:r>
        <w:rPr>
          <w:rFonts w:eastAsia="仿宋"/>
          <w:b/>
          <w:bCs/>
        </w:rPr>
        <w:t>本工程</w:t>
      </w:r>
      <w:r>
        <w:rPr>
          <w:rFonts w:hint="eastAsia" w:eastAsia="仿宋"/>
          <w:b/>
          <w:bCs/>
        </w:rPr>
        <w:t>隧道区域</w:t>
      </w:r>
      <w:r>
        <w:rPr>
          <w:rFonts w:eastAsia="仿宋"/>
          <w:b/>
          <w:bCs/>
        </w:rPr>
        <w:t>为预制混凝土墩基础</w:t>
      </w:r>
      <w:r>
        <w:rPr>
          <w:rFonts w:hint="eastAsia" w:eastAsia="仿宋"/>
          <w:b/>
          <w:bCs/>
        </w:rPr>
        <w:t>，枢纽互通区域为预应力混凝土管桩形式</w:t>
      </w:r>
      <w:r>
        <w:rPr>
          <w:rFonts w:eastAsia="仿宋"/>
          <w:b/>
          <w:bCs/>
        </w:rPr>
        <w:t>型式</w:t>
      </w:r>
      <w:r>
        <w:rPr>
          <w:rFonts w:eastAsia="仿宋"/>
        </w:rPr>
        <w:t>，应满足结构安全性、使用耐久性并且不破坏和影响原边坡安全。</w:t>
      </w:r>
    </w:p>
    <w:p w14:paraId="59E14004">
      <w:pPr>
        <w:tabs>
          <w:tab w:val="left" w:pos="6300"/>
        </w:tabs>
        <w:adjustRightInd w:val="0"/>
        <w:snapToGrid w:val="0"/>
        <w:spacing w:line="300" w:lineRule="auto"/>
        <w:jc w:val="left"/>
        <w:textAlignment w:val="baseline"/>
        <w:rPr>
          <w:rFonts w:eastAsia="仿宋"/>
          <w:b/>
          <w:bCs/>
        </w:rPr>
      </w:pPr>
      <w:r>
        <w:rPr>
          <w:rFonts w:hint="eastAsia" w:eastAsia="仿宋"/>
          <w:b/>
          <w:bCs/>
        </w:rPr>
        <w:t>3.</w:t>
      </w:r>
      <w:r>
        <w:rPr>
          <w:rFonts w:eastAsia="仿宋"/>
          <w:b/>
          <w:bCs/>
        </w:rPr>
        <w:t>电气设备基础</w:t>
      </w:r>
    </w:p>
    <w:p w14:paraId="3161C4FA">
      <w:pPr>
        <w:snapToGrid w:val="0"/>
        <w:spacing w:line="300" w:lineRule="auto"/>
        <w:ind w:firstLine="480" w:firstLineChars="200"/>
        <w:rPr>
          <w:rFonts w:eastAsia="仿宋"/>
        </w:rPr>
      </w:pPr>
      <w:r>
        <w:rPr>
          <w:rFonts w:eastAsia="仿宋"/>
        </w:rPr>
        <w:t>电气设备及其电力配套设施等设备基础应采用钢筋混凝土箱型基础</w:t>
      </w:r>
      <w:r>
        <w:rPr>
          <w:rFonts w:hint="eastAsia" w:eastAsia="仿宋"/>
        </w:rPr>
        <w:t>、</w:t>
      </w:r>
      <w:r>
        <w:rPr>
          <w:rFonts w:eastAsia="仿宋"/>
        </w:rPr>
        <w:t>块式基础</w:t>
      </w:r>
      <w:r>
        <w:rPr>
          <w:rFonts w:hint="eastAsia" w:eastAsia="仿宋"/>
        </w:rPr>
        <w:t>、预制管桩+钢平台基础</w:t>
      </w:r>
      <w:r>
        <w:rPr>
          <w:rFonts w:eastAsia="仿宋"/>
        </w:rPr>
        <w:t>，充分考虑后期积水内涝等自然灾害因素。</w:t>
      </w:r>
    </w:p>
    <w:p w14:paraId="0ECE7766">
      <w:pPr>
        <w:tabs>
          <w:tab w:val="left" w:pos="6300"/>
        </w:tabs>
        <w:adjustRightInd w:val="0"/>
        <w:snapToGrid w:val="0"/>
        <w:spacing w:line="300" w:lineRule="auto"/>
        <w:jc w:val="left"/>
        <w:textAlignment w:val="baseline"/>
        <w:rPr>
          <w:rFonts w:eastAsia="仿宋"/>
          <w:b/>
          <w:bCs/>
        </w:rPr>
      </w:pPr>
      <w:r>
        <w:rPr>
          <w:rFonts w:hint="eastAsia" w:eastAsia="仿宋"/>
          <w:b/>
          <w:bCs/>
        </w:rPr>
        <w:t>4.</w:t>
      </w:r>
      <w:r>
        <w:rPr>
          <w:rFonts w:eastAsia="仿宋"/>
          <w:b/>
          <w:bCs/>
        </w:rPr>
        <w:t>电缆支架基础</w:t>
      </w:r>
    </w:p>
    <w:p w14:paraId="21C74FF6">
      <w:pPr>
        <w:snapToGrid w:val="0"/>
        <w:spacing w:line="300" w:lineRule="auto"/>
        <w:ind w:firstLine="480" w:firstLineChars="200"/>
        <w:rPr>
          <w:rFonts w:eastAsia="仿宋"/>
        </w:rPr>
      </w:pPr>
      <w:r>
        <w:rPr>
          <w:rFonts w:eastAsia="仿宋"/>
        </w:rPr>
        <w:t>电缆支架基础应采用钢筋混凝土独立基础，上部支架为钢结构形式或其他合理基础形式。</w:t>
      </w:r>
    </w:p>
    <w:p w14:paraId="765343EA">
      <w:pPr>
        <w:tabs>
          <w:tab w:val="left" w:pos="6300"/>
        </w:tabs>
        <w:adjustRightInd w:val="0"/>
        <w:snapToGrid w:val="0"/>
        <w:spacing w:line="300" w:lineRule="auto"/>
        <w:jc w:val="left"/>
        <w:textAlignment w:val="baseline"/>
        <w:rPr>
          <w:rFonts w:eastAsia="仿宋"/>
          <w:b/>
          <w:bCs/>
        </w:rPr>
      </w:pPr>
      <w:r>
        <w:rPr>
          <w:rFonts w:hint="eastAsia" w:eastAsia="仿宋"/>
          <w:b/>
          <w:bCs/>
        </w:rPr>
        <w:t>5.</w:t>
      </w:r>
      <w:r>
        <w:rPr>
          <w:rFonts w:eastAsia="仿宋"/>
          <w:b/>
          <w:bCs/>
        </w:rPr>
        <w:t>环境保护及水土保持工程</w:t>
      </w:r>
    </w:p>
    <w:p w14:paraId="73616702">
      <w:pPr>
        <w:snapToGrid w:val="0"/>
        <w:spacing w:line="300" w:lineRule="auto"/>
        <w:ind w:firstLine="480" w:firstLineChars="200"/>
        <w:rPr>
          <w:rFonts w:eastAsia="仿宋"/>
        </w:rPr>
      </w:pPr>
      <w:r>
        <w:rPr>
          <w:rFonts w:eastAsia="仿宋"/>
        </w:rPr>
        <w:t>各项工程设计建设前，承包人应充分考虑各项目地原绿化景观设计及现场绿化条件，尽量减少生态环境破坏和景观污染。承包人应配合原绿植产权人进行绿植移栽工作，并确保存活率不低于70%，移栽须现场监理对移栽数量进行确认（包含影像资料），费用包含在综合报价内。移栽前应经原绿化施工单位、项目业主单位、现场监理以及中标单位共同确认拟移栽树种的数量、范围及存活情况。</w:t>
      </w:r>
    </w:p>
    <w:p w14:paraId="7AB9B36E">
      <w:pPr>
        <w:snapToGrid w:val="0"/>
        <w:spacing w:line="300" w:lineRule="auto"/>
        <w:ind w:firstLine="480" w:firstLineChars="200"/>
        <w:rPr>
          <w:rFonts w:eastAsia="仿宋"/>
        </w:rPr>
      </w:pPr>
      <w:r>
        <w:rPr>
          <w:rFonts w:eastAsia="仿宋"/>
        </w:rPr>
        <w:t>在缺陷责任期内，中标人负责对种植的绿化养护工作，保证绿植发芽率和存活率。</w:t>
      </w:r>
    </w:p>
    <w:p w14:paraId="41257EF8">
      <w:pPr>
        <w:snapToGrid w:val="0"/>
        <w:spacing w:line="300" w:lineRule="auto"/>
        <w:ind w:firstLine="480" w:firstLineChars="200"/>
        <w:rPr>
          <w:rFonts w:eastAsia="仿宋"/>
        </w:rPr>
      </w:pPr>
      <w:r>
        <w:rPr>
          <w:rFonts w:eastAsia="仿宋"/>
        </w:rPr>
        <w:t>根据项目水保、环保方案，结合现场实际情况，对场区排水进行设计、施工等。</w:t>
      </w:r>
    </w:p>
    <w:p w14:paraId="5684BB3F">
      <w:pPr>
        <w:snapToGrid w:val="0"/>
        <w:spacing w:line="300" w:lineRule="auto"/>
        <w:jc w:val="left"/>
        <w:rPr>
          <w:rFonts w:eastAsia="仿宋"/>
          <w:b/>
          <w:bCs/>
        </w:rPr>
      </w:pPr>
      <w:r>
        <w:rPr>
          <w:rFonts w:eastAsia="仿宋"/>
          <w:b/>
          <w:bCs/>
        </w:rPr>
        <w:t>（七）资料提供</w:t>
      </w:r>
    </w:p>
    <w:p w14:paraId="3D1040D8">
      <w:pPr>
        <w:snapToGrid w:val="0"/>
        <w:spacing w:line="300" w:lineRule="auto"/>
        <w:ind w:firstLine="480" w:firstLineChars="200"/>
        <w:rPr>
          <w:rFonts w:eastAsia="仿宋"/>
          <w:color w:val="000000"/>
        </w:rPr>
      </w:pPr>
      <w:r>
        <w:rPr>
          <w:rFonts w:hint="eastAsia" w:eastAsia="仿宋"/>
          <w:color w:val="000000"/>
        </w:rPr>
        <w:t>投标人向发包人提供技术文件及图纸等资料。投标人所提供的各种技术资料能满足发包人对项目设计以及安装调试、运行试验和维护的要求;投标人保证技术文件及图纸清洁完整、封装良好、并按系统分类提供给发包人；投标人保证至少提供一套完整的全套图纸、资料和手册的总清单，相关图纸及资料数量如下：</w:t>
      </w:r>
    </w:p>
    <w:p w14:paraId="339479F5">
      <w:pPr>
        <w:snapToGrid w:val="0"/>
        <w:spacing w:line="300" w:lineRule="auto"/>
        <w:ind w:firstLine="480" w:firstLineChars="200"/>
        <w:rPr>
          <w:rFonts w:eastAsia="仿宋"/>
          <w:color w:val="000000"/>
        </w:rPr>
      </w:pPr>
      <w:r>
        <w:rPr>
          <w:rFonts w:hint="eastAsia" w:eastAsia="仿宋"/>
          <w:color w:val="000000"/>
        </w:rPr>
        <w:t>（1）图纸评审前提供3套施工图纸和计算书，由发包人组织评审。</w:t>
      </w:r>
    </w:p>
    <w:p w14:paraId="62177D86">
      <w:pPr>
        <w:snapToGrid w:val="0"/>
        <w:spacing w:line="300" w:lineRule="auto"/>
        <w:ind w:firstLine="480" w:firstLineChars="200"/>
        <w:rPr>
          <w:rFonts w:eastAsia="仿宋"/>
          <w:color w:val="000000"/>
        </w:rPr>
      </w:pPr>
      <w:r>
        <w:rPr>
          <w:rFonts w:hint="eastAsia" w:eastAsia="仿宋"/>
          <w:color w:val="000000"/>
        </w:rPr>
        <w:t>（2）工程开工前，提供经审查后收口的施工图5套。</w:t>
      </w:r>
    </w:p>
    <w:p w14:paraId="3A376F7F">
      <w:pPr>
        <w:snapToGrid w:val="0"/>
        <w:spacing w:line="300" w:lineRule="auto"/>
        <w:ind w:firstLine="480" w:firstLineChars="200"/>
        <w:rPr>
          <w:rFonts w:eastAsia="仿宋"/>
          <w:color w:val="000000"/>
        </w:rPr>
      </w:pPr>
      <w:r>
        <w:rPr>
          <w:rFonts w:hint="eastAsia" w:eastAsia="仿宋"/>
          <w:color w:val="000000"/>
        </w:rPr>
        <w:t>（3）设计单位编写的设备规范书应交发包人审查，发包人对设备规范书提出的修改意见，投标人和投标人委托的设计单位应接受。设备订货时向发包人提供相关设备的订货技术协议3套（1原件2复印件）。</w:t>
      </w:r>
    </w:p>
    <w:p w14:paraId="7BBD319A">
      <w:pPr>
        <w:snapToGrid w:val="0"/>
        <w:spacing w:line="300" w:lineRule="auto"/>
        <w:ind w:firstLine="480" w:firstLineChars="200"/>
        <w:rPr>
          <w:rFonts w:eastAsia="仿宋"/>
          <w:color w:val="000000"/>
        </w:rPr>
      </w:pPr>
      <w:r>
        <w:rPr>
          <w:rFonts w:hint="eastAsia" w:eastAsia="仿宋"/>
          <w:color w:val="000000"/>
        </w:rPr>
        <w:t>（4）按时提供相应的技术说明、图纸、设备材料清册（包括但不限于）：</w:t>
      </w:r>
    </w:p>
    <w:p w14:paraId="2424D250">
      <w:pPr>
        <w:snapToGrid w:val="0"/>
        <w:spacing w:line="300" w:lineRule="auto"/>
        <w:ind w:firstLine="480" w:firstLineChars="200"/>
        <w:rPr>
          <w:rFonts w:eastAsia="仿宋"/>
          <w:color w:val="000000"/>
        </w:rPr>
      </w:pPr>
      <w:r>
        <w:rPr>
          <w:rFonts w:hint="eastAsia" w:eastAsia="仿宋"/>
          <w:color w:val="000000"/>
        </w:rPr>
        <w:t>材质检验报告3套</w:t>
      </w:r>
    </w:p>
    <w:p w14:paraId="33A51A29">
      <w:pPr>
        <w:snapToGrid w:val="0"/>
        <w:spacing w:line="300" w:lineRule="auto"/>
        <w:ind w:firstLine="480" w:firstLineChars="200"/>
        <w:rPr>
          <w:rFonts w:eastAsia="仿宋"/>
          <w:color w:val="000000"/>
        </w:rPr>
      </w:pPr>
      <w:r>
        <w:rPr>
          <w:rFonts w:hint="eastAsia" w:eastAsia="仿宋"/>
          <w:color w:val="000000"/>
        </w:rPr>
        <w:t>第三方检验报告1套</w:t>
      </w:r>
    </w:p>
    <w:p w14:paraId="5FE95B3A">
      <w:pPr>
        <w:snapToGrid w:val="0"/>
        <w:spacing w:line="300" w:lineRule="auto"/>
        <w:ind w:firstLine="480" w:firstLineChars="200"/>
        <w:rPr>
          <w:rFonts w:eastAsia="仿宋"/>
          <w:color w:val="000000"/>
        </w:rPr>
      </w:pPr>
      <w:r>
        <w:rPr>
          <w:rFonts w:hint="eastAsia" w:eastAsia="仿宋"/>
          <w:color w:val="000000"/>
        </w:rPr>
        <w:t>设备说明书1套</w:t>
      </w:r>
    </w:p>
    <w:p w14:paraId="165DB317">
      <w:pPr>
        <w:snapToGrid w:val="0"/>
        <w:spacing w:line="300" w:lineRule="auto"/>
        <w:ind w:firstLine="480" w:firstLineChars="200"/>
        <w:rPr>
          <w:rFonts w:eastAsia="仿宋"/>
          <w:color w:val="000000"/>
        </w:rPr>
      </w:pPr>
      <w:r>
        <w:rPr>
          <w:rFonts w:hint="eastAsia" w:eastAsia="仿宋"/>
          <w:color w:val="000000"/>
        </w:rPr>
        <w:t>设备明细清单5套</w:t>
      </w:r>
    </w:p>
    <w:p w14:paraId="23AC25DD">
      <w:pPr>
        <w:snapToGrid w:val="0"/>
        <w:spacing w:line="300" w:lineRule="auto"/>
        <w:ind w:firstLine="480" w:firstLineChars="200"/>
        <w:rPr>
          <w:rFonts w:eastAsia="仿宋"/>
          <w:color w:val="000000"/>
        </w:rPr>
      </w:pPr>
      <w:r>
        <w:rPr>
          <w:rFonts w:hint="eastAsia" w:eastAsia="仿宋"/>
          <w:color w:val="000000"/>
        </w:rPr>
        <w:t>隐蔽工程验收记录5套</w:t>
      </w:r>
    </w:p>
    <w:p w14:paraId="1E356515">
      <w:pPr>
        <w:snapToGrid w:val="0"/>
        <w:spacing w:line="300" w:lineRule="auto"/>
        <w:ind w:firstLine="480" w:firstLineChars="200"/>
        <w:rPr>
          <w:rFonts w:eastAsia="仿宋"/>
          <w:color w:val="000000"/>
        </w:rPr>
      </w:pPr>
      <w:r>
        <w:rPr>
          <w:rFonts w:hint="eastAsia" w:eastAsia="仿宋"/>
          <w:color w:val="000000"/>
        </w:rPr>
        <w:t>试验报告5套</w:t>
      </w:r>
    </w:p>
    <w:p w14:paraId="01738949">
      <w:pPr>
        <w:snapToGrid w:val="0"/>
        <w:spacing w:line="300" w:lineRule="auto"/>
        <w:ind w:firstLine="480" w:firstLineChars="200"/>
        <w:rPr>
          <w:rFonts w:eastAsia="仿宋"/>
          <w:color w:val="000000"/>
        </w:rPr>
      </w:pPr>
      <w:r>
        <w:rPr>
          <w:rFonts w:hint="eastAsia" w:eastAsia="仿宋"/>
          <w:color w:val="000000"/>
        </w:rPr>
        <w:t>设备图纸、盘柜电器元器件布置图和电气接线图以及随机资料各3套</w:t>
      </w:r>
    </w:p>
    <w:p w14:paraId="486660E7">
      <w:pPr>
        <w:snapToGrid w:val="0"/>
        <w:spacing w:line="300" w:lineRule="auto"/>
        <w:ind w:firstLine="480" w:firstLineChars="200"/>
        <w:rPr>
          <w:rFonts w:eastAsia="仿宋"/>
          <w:color w:val="000000"/>
        </w:rPr>
      </w:pPr>
      <w:r>
        <w:rPr>
          <w:rFonts w:hint="eastAsia" w:eastAsia="仿宋"/>
          <w:color w:val="000000"/>
        </w:rPr>
        <w:t>竣工图纸5套（正本1套、副本4套）</w:t>
      </w:r>
    </w:p>
    <w:p w14:paraId="1AA05E48">
      <w:pPr>
        <w:snapToGrid w:val="0"/>
        <w:spacing w:line="300" w:lineRule="auto"/>
        <w:ind w:firstLine="480" w:firstLineChars="200"/>
        <w:rPr>
          <w:rFonts w:eastAsia="仿宋"/>
          <w:color w:val="000000"/>
        </w:rPr>
      </w:pPr>
      <w:r>
        <w:rPr>
          <w:rFonts w:hint="eastAsia" w:eastAsia="仿宋"/>
          <w:color w:val="000000"/>
        </w:rPr>
        <w:t>项目整体平面图、设备布置平面图、电气系统图5套</w:t>
      </w:r>
    </w:p>
    <w:p w14:paraId="154D9F5D">
      <w:pPr>
        <w:snapToGrid w:val="0"/>
        <w:spacing w:line="300" w:lineRule="auto"/>
        <w:ind w:firstLine="480" w:firstLineChars="200"/>
        <w:rPr>
          <w:rFonts w:eastAsia="仿宋"/>
          <w:color w:val="000000"/>
        </w:rPr>
      </w:pPr>
      <w:r>
        <w:rPr>
          <w:rFonts w:hint="eastAsia" w:eastAsia="仿宋"/>
          <w:color w:val="000000"/>
        </w:rPr>
        <w:t>电气二次回路接线图5套（如有）</w:t>
      </w:r>
    </w:p>
    <w:p w14:paraId="5DE776E5">
      <w:pPr>
        <w:snapToGrid w:val="0"/>
        <w:spacing w:line="300" w:lineRule="auto"/>
        <w:ind w:firstLine="480" w:firstLineChars="200"/>
        <w:rPr>
          <w:rFonts w:eastAsia="仿宋"/>
          <w:color w:val="000000"/>
        </w:rPr>
      </w:pPr>
      <w:r>
        <w:rPr>
          <w:rFonts w:hint="eastAsia" w:eastAsia="仿宋"/>
          <w:color w:val="000000"/>
        </w:rPr>
        <w:t>提供的文件，包括图纸、计算书、说明、使用手册等使用国际单位制（SI），所有文件、图纸、传真、信件均使用简体中文，如提供外文资料，须征得发包人同意。</w:t>
      </w:r>
    </w:p>
    <w:p w14:paraId="13C90D4E">
      <w:pPr>
        <w:snapToGrid w:val="0"/>
        <w:spacing w:line="300" w:lineRule="auto"/>
        <w:ind w:firstLine="480" w:firstLineChars="200"/>
        <w:rPr>
          <w:rFonts w:eastAsia="仿宋"/>
          <w:color w:val="000000"/>
        </w:rPr>
      </w:pPr>
      <w:r>
        <w:rPr>
          <w:rFonts w:hint="eastAsia" w:eastAsia="仿宋"/>
          <w:color w:val="000000"/>
        </w:rPr>
        <w:t>除纸质资料外，提供初步设计方案、盘柜安装接线图、施工图纸、竣工图纸、光伏、储能电站电气系统图、光伏、储能电站二次回路接线图、光伏、储能电站设备维修手册电子版资料各1套。</w:t>
      </w:r>
    </w:p>
    <w:p w14:paraId="23102235">
      <w:pPr>
        <w:snapToGrid w:val="0"/>
        <w:spacing w:line="300" w:lineRule="auto"/>
        <w:jc w:val="left"/>
        <w:rPr>
          <w:rFonts w:eastAsia="仿宋"/>
          <w:b/>
          <w:bCs/>
          <w:sz w:val="28"/>
          <w:szCs w:val="28"/>
        </w:rPr>
      </w:pPr>
      <w:r>
        <w:rPr>
          <w:rFonts w:eastAsia="仿宋"/>
          <w:b/>
          <w:bCs/>
          <w:sz w:val="28"/>
          <w:szCs w:val="28"/>
        </w:rPr>
        <w:t>（</w:t>
      </w:r>
      <w:r>
        <w:rPr>
          <w:rFonts w:eastAsia="仿宋"/>
          <w:b/>
          <w:bCs/>
        </w:rPr>
        <w:t>八）施工安装</w:t>
      </w:r>
    </w:p>
    <w:p w14:paraId="3CFD1FEC">
      <w:pPr>
        <w:snapToGrid w:val="0"/>
        <w:spacing w:line="300" w:lineRule="auto"/>
        <w:ind w:firstLine="480" w:firstLineChars="200"/>
        <w:rPr>
          <w:rFonts w:eastAsia="仿宋"/>
          <w:color w:val="000000"/>
        </w:rPr>
      </w:pPr>
      <w:r>
        <w:rPr>
          <w:rFonts w:hint="eastAsia" w:eastAsia="仿宋"/>
          <w:color w:val="000000"/>
        </w:rPr>
        <w:t>光伏、储能电站现场施工按照GB50794《光伏发电站施工规范》、现场施工按照Q/GDW742《配电网施工检修工艺规范》及《安徽交控资源公司光伏发电工程建设标准工艺手册》等技术规范文件要求开展。</w:t>
      </w:r>
    </w:p>
    <w:p w14:paraId="55BE8450">
      <w:pPr>
        <w:snapToGrid w:val="0"/>
        <w:spacing w:line="300" w:lineRule="auto"/>
        <w:jc w:val="left"/>
        <w:rPr>
          <w:rFonts w:eastAsia="仿宋"/>
          <w:b/>
          <w:bCs/>
        </w:rPr>
      </w:pPr>
      <w:r>
        <w:rPr>
          <w:rFonts w:hint="eastAsia" w:eastAsia="仿宋"/>
          <w:b/>
          <w:bCs/>
        </w:rPr>
        <w:t>1.</w:t>
      </w:r>
      <w:r>
        <w:rPr>
          <w:rFonts w:eastAsia="仿宋"/>
          <w:b/>
          <w:bCs/>
        </w:rPr>
        <w:t>一般规定</w:t>
      </w:r>
    </w:p>
    <w:p w14:paraId="08E6DA44">
      <w:pPr>
        <w:snapToGrid w:val="0"/>
        <w:spacing w:line="300" w:lineRule="auto"/>
        <w:jc w:val="left"/>
        <w:rPr>
          <w:rFonts w:eastAsia="仿宋"/>
          <w:b/>
          <w:bCs/>
        </w:rPr>
      </w:pPr>
      <w:r>
        <w:rPr>
          <w:rFonts w:hint="eastAsia" w:eastAsia="仿宋"/>
          <w:b/>
          <w:bCs/>
        </w:rPr>
        <w:t>1.1</w:t>
      </w:r>
      <w:r>
        <w:rPr>
          <w:rFonts w:eastAsia="仿宋"/>
          <w:b/>
          <w:bCs/>
        </w:rPr>
        <w:t>光伏</w:t>
      </w:r>
      <w:r>
        <w:rPr>
          <w:rFonts w:hint="eastAsia" w:eastAsia="仿宋"/>
          <w:b/>
          <w:bCs/>
        </w:rPr>
        <w:t>、储能</w:t>
      </w:r>
      <w:r>
        <w:rPr>
          <w:rFonts w:eastAsia="仿宋"/>
          <w:b/>
          <w:bCs/>
        </w:rPr>
        <w:t>系统及电力配套设施的安装符合设计要求。</w:t>
      </w:r>
    </w:p>
    <w:p w14:paraId="1B501715">
      <w:pPr>
        <w:snapToGrid w:val="0"/>
        <w:spacing w:line="300" w:lineRule="auto"/>
        <w:jc w:val="left"/>
        <w:rPr>
          <w:rFonts w:eastAsia="仿宋"/>
          <w:b/>
          <w:bCs/>
        </w:rPr>
      </w:pPr>
      <w:r>
        <w:rPr>
          <w:rFonts w:hint="eastAsia" w:eastAsia="仿宋"/>
          <w:b/>
          <w:bCs/>
        </w:rPr>
        <w:t>1.2</w:t>
      </w:r>
      <w:r>
        <w:rPr>
          <w:rFonts w:eastAsia="仿宋"/>
          <w:b/>
          <w:bCs/>
        </w:rPr>
        <w:t>安装前应具备的条件：</w:t>
      </w:r>
    </w:p>
    <w:p w14:paraId="6A9232D4">
      <w:pPr>
        <w:snapToGrid w:val="0"/>
        <w:spacing w:line="300" w:lineRule="auto"/>
        <w:ind w:firstLine="480" w:firstLineChars="200"/>
        <w:rPr>
          <w:rFonts w:eastAsia="仿宋"/>
        </w:rPr>
      </w:pPr>
      <w:r>
        <w:rPr>
          <w:rFonts w:eastAsia="仿宋"/>
        </w:rPr>
        <w:t>设计文件齐全，并已审查通过。</w:t>
      </w:r>
    </w:p>
    <w:p w14:paraId="05B4E3AF">
      <w:pPr>
        <w:snapToGrid w:val="0"/>
        <w:spacing w:line="300" w:lineRule="auto"/>
        <w:ind w:firstLine="480" w:firstLineChars="200"/>
        <w:rPr>
          <w:rFonts w:eastAsia="仿宋"/>
        </w:rPr>
      </w:pPr>
      <w:r>
        <w:rPr>
          <w:rFonts w:eastAsia="仿宋"/>
        </w:rPr>
        <w:t>施工组织设计或施工方案符合现行国标GB/T 50795《光伏发电工程施工组织设计规范》、Q/GDW 742《配电网施工检修工艺规范》等技术规范要求，并已提供审查批准。</w:t>
      </w:r>
    </w:p>
    <w:p w14:paraId="078F5CEF">
      <w:pPr>
        <w:snapToGrid w:val="0"/>
        <w:spacing w:line="300" w:lineRule="auto"/>
        <w:ind w:firstLine="480" w:firstLineChars="200"/>
        <w:rPr>
          <w:rFonts w:eastAsia="仿宋"/>
        </w:rPr>
      </w:pPr>
      <w:r>
        <w:rPr>
          <w:rFonts w:eastAsia="仿宋"/>
        </w:rPr>
        <w:t>施工场地符合施工组织设计要求。</w:t>
      </w:r>
    </w:p>
    <w:p w14:paraId="21ED04AF">
      <w:pPr>
        <w:snapToGrid w:val="0"/>
        <w:spacing w:line="300" w:lineRule="auto"/>
        <w:ind w:firstLine="480" w:firstLineChars="200"/>
        <w:rPr>
          <w:rFonts w:eastAsia="仿宋"/>
        </w:rPr>
      </w:pPr>
      <w:r>
        <w:rPr>
          <w:rFonts w:eastAsia="仿宋"/>
        </w:rPr>
        <w:t>现场水、电、场地、道路等条件能满足正常施工需要。</w:t>
      </w:r>
    </w:p>
    <w:p w14:paraId="1CD96878">
      <w:pPr>
        <w:snapToGrid w:val="0"/>
        <w:spacing w:line="300" w:lineRule="auto"/>
        <w:ind w:firstLine="480" w:firstLineChars="200"/>
        <w:rPr>
          <w:rFonts w:eastAsia="仿宋"/>
        </w:rPr>
      </w:pPr>
      <w:r>
        <w:rPr>
          <w:rFonts w:eastAsia="仿宋"/>
        </w:rPr>
        <w:t>预留基座、孔洞、预埋件、设施符合设计图纸要求，并已验收合格。</w:t>
      </w:r>
    </w:p>
    <w:p w14:paraId="5B899497">
      <w:pPr>
        <w:snapToGrid w:val="0"/>
        <w:spacing w:line="300" w:lineRule="auto"/>
        <w:jc w:val="left"/>
        <w:rPr>
          <w:rFonts w:eastAsia="仿宋"/>
          <w:b/>
          <w:bCs/>
        </w:rPr>
      </w:pPr>
      <w:r>
        <w:rPr>
          <w:rFonts w:hint="eastAsia" w:eastAsia="仿宋"/>
          <w:b/>
          <w:bCs/>
        </w:rPr>
        <w:t>1.3</w:t>
      </w:r>
      <w:r>
        <w:rPr>
          <w:rFonts w:eastAsia="仿宋"/>
          <w:b/>
          <w:bCs/>
        </w:rPr>
        <w:t>采取合理措施保证绿化植被不流失</w:t>
      </w:r>
      <w:r>
        <w:rPr>
          <w:rFonts w:hint="eastAsia" w:eastAsia="仿宋"/>
          <w:b/>
          <w:bCs/>
        </w:rPr>
        <w:t>。</w:t>
      </w:r>
    </w:p>
    <w:p w14:paraId="48164C42">
      <w:pPr>
        <w:snapToGrid w:val="0"/>
        <w:spacing w:line="300" w:lineRule="auto"/>
        <w:ind w:firstLine="480" w:firstLineChars="200"/>
      </w:pPr>
      <w:r>
        <w:t>及时回收施工产生的废弃物，避免水体及周边生态造成破坏，同时确保施工期间噪音控制和项目投产后设备运行噪音满足环保部门的要求，不干扰园区内人员正常生产、生活。</w:t>
      </w:r>
    </w:p>
    <w:p w14:paraId="1A784CEE">
      <w:pPr>
        <w:snapToGrid w:val="0"/>
        <w:spacing w:line="300" w:lineRule="auto"/>
        <w:ind w:firstLine="480" w:firstLineChars="200"/>
      </w:pPr>
      <w:r>
        <w:t>投标人对整个现场各种操作和施工方法的适用性、稳定性和安全性全面负责。但应服从监理和发包人的现场管理。</w:t>
      </w:r>
    </w:p>
    <w:p w14:paraId="142C0ED8">
      <w:pPr>
        <w:snapToGrid w:val="0"/>
        <w:spacing w:line="300" w:lineRule="auto"/>
        <w:jc w:val="left"/>
        <w:rPr>
          <w:rFonts w:eastAsia="仿宋"/>
          <w:b/>
          <w:bCs/>
        </w:rPr>
      </w:pPr>
      <w:r>
        <w:rPr>
          <w:rFonts w:hint="eastAsia" w:eastAsia="仿宋"/>
          <w:b/>
          <w:bCs/>
        </w:rPr>
        <w:t>1.4合理的施工计划</w:t>
      </w:r>
    </w:p>
    <w:p w14:paraId="794239C6">
      <w:pPr>
        <w:snapToGrid w:val="0"/>
        <w:spacing w:line="300" w:lineRule="auto"/>
        <w:ind w:firstLine="480" w:firstLineChars="200"/>
      </w:pPr>
      <w:r>
        <w:t>投标人在投标文件中需提供里程碑控制点计划表。</w:t>
      </w:r>
    </w:p>
    <w:p w14:paraId="7CAF61CE">
      <w:pPr>
        <w:snapToGrid w:val="0"/>
        <w:spacing w:line="300" w:lineRule="auto"/>
        <w:jc w:val="left"/>
        <w:rPr>
          <w:rFonts w:eastAsia="仿宋"/>
          <w:b/>
          <w:bCs/>
        </w:rPr>
      </w:pPr>
      <w:r>
        <w:rPr>
          <w:rFonts w:hint="eastAsia" w:eastAsia="仿宋"/>
          <w:b/>
          <w:bCs/>
        </w:rPr>
        <w:t>2</w:t>
      </w:r>
      <w:r>
        <w:rPr>
          <w:rFonts w:eastAsia="仿宋"/>
          <w:b/>
          <w:bCs/>
        </w:rPr>
        <w:t>施工安全要求</w:t>
      </w:r>
    </w:p>
    <w:p w14:paraId="6F4805DB">
      <w:pPr>
        <w:snapToGrid w:val="0"/>
        <w:spacing w:line="300" w:lineRule="auto"/>
        <w:jc w:val="left"/>
        <w:rPr>
          <w:rFonts w:eastAsia="仿宋"/>
          <w:b/>
          <w:bCs/>
        </w:rPr>
      </w:pPr>
      <w:r>
        <w:rPr>
          <w:rFonts w:hint="eastAsia" w:eastAsia="仿宋"/>
          <w:b/>
          <w:bCs/>
        </w:rPr>
        <w:t>2.1</w:t>
      </w:r>
      <w:r>
        <w:rPr>
          <w:rFonts w:eastAsia="仿宋"/>
          <w:b/>
          <w:bCs/>
        </w:rPr>
        <w:t>安全目标</w:t>
      </w:r>
    </w:p>
    <w:p w14:paraId="3915A3A9">
      <w:pPr>
        <w:spacing w:line="300" w:lineRule="auto"/>
        <w:ind w:firstLine="480" w:firstLineChars="200"/>
      </w:pPr>
      <w:r>
        <w:rPr>
          <w:rFonts w:hint="eastAsia"/>
        </w:rPr>
        <w:t>不发生人身轻伤及以上安全事故；</w:t>
      </w:r>
    </w:p>
    <w:p w14:paraId="0E34630A">
      <w:pPr>
        <w:tabs>
          <w:tab w:val="left" w:pos="0"/>
        </w:tabs>
        <w:spacing w:line="300" w:lineRule="auto"/>
        <w:ind w:left="420" w:firstLine="480" w:firstLineChars="200"/>
      </w:pPr>
      <w:r>
        <w:rPr>
          <w:rFonts w:hint="eastAsia"/>
        </w:rPr>
        <w:t>不发生一般施工机械设备损坏事故；</w:t>
      </w:r>
    </w:p>
    <w:p w14:paraId="0AC8258B">
      <w:pPr>
        <w:tabs>
          <w:tab w:val="left" w:pos="0"/>
        </w:tabs>
        <w:spacing w:line="300" w:lineRule="auto"/>
        <w:ind w:left="420" w:firstLine="480" w:firstLineChars="200"/>
      </w:pPr>
      <w:r>
        <w:rPr>
          <w:rFonts w:hint="eastAsia"/>
        </w:rPr>
        <w:t>不发生因施工原因造成的电网非正常停电事故；</w:t>
      </w:r>
    </w:p>
    <w:p w14:paraId="3B54EDBC">
      <w:pPr>
        <w:tabs>
          <w:tab w:val="left" w:pos="0"/>
        </w:tabs>
        <w:spacing w:line="300" w:lineRule="auto"/>
        <w:ind w:left="420" w:firstLine="480" w:firstLineChars="200"/>
      </w:pPr>
      <w:r>
        <w:rPr>
          <w:rFonts w:hint="eastAsia"/>
        </w:rPr>
        <w:t>不发生负主要责任的交通事故；</w:t>
      </w:r>
    </w:p>
    <w:p w14:paraId="44310D87">
      <w:pPr>
        <w:tabs>
          <w:tab w:val="left" w:pos="0"/>
        </w:tabs>
        <w:spacing w:line="300" w:lineRule="auto"/>
        <w:ind w:left="420" w:firstLine="480" w:firstLineChars="200"/>
      </w:pPr>
      <w:r>
        <w:rPr>
          <w:rFonts w:hint="eastAsia"/>
        </w:rPr>
        <w:t>不发生光伏阵列、架空线路、建筑（构）物及其脚手架垮塌事故；</w:t>
      </w:r>
    </w:p>
    <w:p w14:paraId="28E0D1C8">
      <w:pPr>
        <w:tabs>
          <w:tab w:val="left" w:pos="0"/>
        </w:tabs>
        <w:spacing w:line="300" w:lineRule="auto"/>
        <w:ind w:left="420" w:firstLine="480" w:firstLineChars="200"/>
      </w:pPr>
      <w:r>
        <w:rPr>
          <w:rFonts w:hint="eastAsia"/>
        </w:rPr>
        <w:t>不发生火灾事故；</w:t>
      </w:r>
    </w:p>
    <w:p w14:paraId="53DCA20C">
      <w:pPr>
        <w:tabs>
          <w:tab w:val="left" w:pos="0"/>
        </w:tabs>
        <w:spacing w:line="300" w:lineRule="auto"/>
        <w:ind w:left="420" w:firstLine="480" w:firstLineChars="200"/>
      </w:pPr>
      <w:r>
        <w:rPr>
          <w:rFonts w:hint="eastAsia"/>
        </w:rPr>
        <w:t>不发生环境破坏事故；</w:t>
      </w:r>
    </w:p>
    <w:p w14:paraId="52418FA2">
      <w:pPr>
        <w:tabs>
          <w:tab w:val="left" w:pos="0"/>
        </w:tabs>
        <w:spacing w:line="300" w:lineRule="auto"/>
        <w:ind w:left="420" w:firstLine="480" w:firstLineChars="200"/>
      </w:pPr>
      <w:r>
        <w:rPr>
          <w:rFonts w:hint="eastAsia"/>
        </w:rPr>
        <w:t>不发生影响社会安定的群体事件。</w:t>
      </w:r>
    </w:p>
    <w:p w14:paraId="38301B8F">
      <w:pPr>
        <w:tabs>
          <w:tab w:val="left" w:pos="0"/>
        </w:tabs>
        <w:spacing w:line="300" w:lineRule="auto"/>
        <w:ind w:left="420" w:firstLine="480" w:firstLineChars="200"/>
      </w:pPr>
      <w:r>
        <w:rPr>
          <w:rFonts w:hint="eastAsia"/>
        </w:rPr>
        <w:t>系统设备和部件在存放、搬运、吊装等过程中不得碰撞和受损，光伏组件的正反面不得受到任何碰撞和挤压。</w:t>
      </w:r>
    </w:p>
    <w:p w14:paraId="289E1165">
      <w:pPr>
        <w:tabs>
          <w:tab w:val="left" w:pos="0"/>
        </w:tabs>
        <w:spacing w:line="300" w:lineRule="auto"/>
        <w:ind w:left="420" w:firstLine="480" w:firstLineChars="200"/>
      </w:pPr>
      <w:r>
        <w:rPr>
          <w:rFonts w:hint="eastAsia"/>
        </w:rPr>
        <w:t>在安装时，禁止站在光伏组件上作业，电路接通后应有防止电击的安全措施。不允许带负荷或能够形成低阻回路的情况下接通或断开隔离开关、安装或拆卸连接缆线。</w:t>
      </w:r>
    </w:p>
    <w:p w14:paraId="530E1E5E">
      <w:pPr>
        <w:tabs>
          <w:tab w:val="left" w:pos="0"/>
        </w:tabs>
        <w:spacing w:line="300" w:lineRule="auto"/>
        <w:ind w:left="420" w:firstLine="480" w:firstLineChars="200"/>
      </w:pPr>
      <w:r>
        <w:rPr>
          <w:rFonts w:hint="eastAsia"/>
        </w:rPr>
        <w:t>施工时，应做好安全围护措施，光伏组件连接完成或部分完成后，遇有组件破裂须及时设置限制接近的措施，并由安全监察人员会同技术人员处置。</w:t>
      </w:r>
    </w:p>
    <w:p w14:paraId="5FAFCB59">
      <w:pPr>
        <w:tabs>
          <w:tab w:val="left" w:pos="0"/>
        </w:tabs>
        <w:spacing w:line="300" w:lineRule="auto"/>
        <w:ind w:left="420" w:firstLine="480" w:firstLineChars="200"/>
      </w:pPr>
      <w:r>
        <w:rPr>
          <w:rFonts w:hint="eastAsia"/>
        </w:rPr>
        <w:t>吊装设备时，其底部衬垫木。吊装大件设备时，有保障施工人员和机具、建筑物安全的措施。</w:t>
      </w:r>
    </w:p>
    <w:p w14:paraId="7618EEF1">
      <w:pPr>
        <w:tabs>
          <w:tab w:val="left" w:pos="0"/>
        </w:tabs>
        <w:spacing w:line="300" w:lineRule="auto"/>
        <w:ind w:left="420" w:firstLine="480" w:firstLineChars="200"/>
      </w:pPr>
      <w:r>
        <w:rPr>
          <w:rFonts w:hint="eastAsia"/>
        </w:rPr>
        <w:t>雨天停工前，做好输出电缆防护，防止日照条件下光伏组件有电时发生短路。</w:t>
      </w:r>
    </w:p>
    <w:p w14:paraId="35939D0C">
      <w:pPr>
        <w:snapToGrid w:val="0"/>
        <w:spacing w:line="300" w:lineRule="auto"/>
        <w:jc w:val="left"/>
        <w:rPr>
          <w:rFonts w:eastAsia="仿宋"/>
          <w:b/>
          <w:bCs/>
        </w:rPr>
      </w:pPr>
      <w:r>
        <w:rPr>
          <w:rFonts w:hint="eastAsia" w:eastAsia="仿宋"/>
          <w:b/>
          <w:bCs/>
        </w:rPr>
        <w:t>3</w:t>
      </w:r>
      <w:r>
        <w:rPr>
          <w:rFonts w:eastAsia="仿宋"/>
          <w:b/>
          <w:bCs/>
        </w:rPr>
        <w:t>基础、支架施工</w:t>
      </w:r>
    </w:p>
    <w:p w14:paraId="7AFC94D2">
      <w:pPr>
        <w:snapToGrid w:val="0"/>
        <w:spacing w:line="300" w:lineRule="auto"/>
        <w:jc w:val="left"/>
        <w:rPr>
          <w:rFonts w:eastAsia="仿宋"/>
          <w:b/>
          <w:bCs/>
        </w:rPr>
      </w:pPr>
      <w:r>
        <w:rPr>
          <w:rFonts w:hint="eastAsia" w:eastAsia="仿宋"/>
          <w:b/>
          <w:bCs/>
        </w:rPr>
        <w:t>3.1</w:t>
      </w:r>
      <w:r>
        <w:rPr>
          <w:rFonts w:eastAsia="仿宋"/>
          <w:b/>
          <w:bCs/>
        </w:rPr>
        <w:t>户外配电设施、逆变基础</w:t>
      </w:r>
    </w:p>
    <w:p w14:paraId="46E636B9">
      <w:pPr>
        <w:snapToGrid w:val="0"/>
        <w:spacing w:line="300" w:lineRule="auto"/>
        <w:ind w:firstLine="480" w:firstLineChars="200"/>
      </w:pPr>
      <w:r>
        <w:t>满足《建筑桩基技术规范》、《混凝土结构设计规范》和本电站设计要求。</w:t>
      </w:r>
    </w:p>
    <w:p w14:paraId="08CE298F">
      <w:pPr>
        <w:snapToGrid w:val="0"/>
        <w:spacing w:line="300" w:lineRule="auto"/>
        <w:jc w:val="left"/>
        <w:rPr>
          <w:rFonts w:eastAsia="仿宋"/>
          <w:b/>
          <w:bCs/>
        </w:rPr>
      </w:pPr>
      <w:r>
        <w:rPr>
          <w:rFonts w:hint="eastAsia" w:eastAsia="仿宋"/>
          <w:b/>
          <w:bCs/>
        </w:rPr>
        <w:t>3.2</w:t>
      </w:r>
      <w:r>
        <w:rPr>
          <w:rFonts w:eastAsia="仿宋"/>
          <w:b/>
          <w:bCs/>
        </w:rPr>
        <w:t>光伏组件支架及其材料</w:t>
      </w:r>
    </w:p>
    <w:p w14:paraId="681CF7F6">
      <w:pPr>
        <w:snapToGrid w:val="0"/>
        <w:spacing w:line="300" w:lineRule="auto"/>
        <w:ind w:firstLine="480" w:firstLineChars="200"/>
        <w:rPr>
          <w:rFonts w:eastAsia="仿宋"/>
        </w:rPr>
      </w:pPr>
      <w:r>
        <w:rPr>
          <w:rFonts w:eastAsia="仿宋"/>
        </w:rPr>
        <w:t>符合设计要求</w:t>
      </w:r>
      <w:r>
        <w:rPr>
          <w:rFonts w:hint="eastAsia"/>
        </w:rPr>
        <w:t>，</w:t>
      </w:r>
      <w:r>
        <w:rPr>
          <w:rFonts w:eastAsia="仿宋"/>
        </w:rPr>
        <w:t>钢结构的焊接符合GB5020《5钢结构工程施工质量验收规范》的规定。屋面防雷接地焊接需按照规范要求，并满足以下要求：</w:t>
      </w:r>
    </w:p>
    <w:p w14:paraId="3A618E3B">
      <w:pPr>
        <w:snapToGrid w:val="0"/>
        <w:spacing w:line="300" w:lineRule="auto"/>
        <w:ind w:firstLine="480" w:firstLineChars="200"/>
        <w:rPr>
          <w:rFonts w:eastAsia="仿宋"/>
        </w:rPr>
      </w:pPr>
      <w:r>
        <w:rPr>
          <w:rFonts w:hint="eastAsia" w:eastAsia="仿宋"/>
        </w:rPr>
        <w:t>a</w:t>
      </w:r>
      <w:r>
        <w:rPr>
          <w:rFonts w:eastAsia="仿宋"/>
        </w:rPr>
        <w:t>.雨天严禁焊接作业。</w:t>
      </w:r>
    </w:p>
    <w:p w14:paraId="4B9A3C8F">
      <w:pPr>
        <w:snapToGrid w:val="0"/>
        <w:spacing w:line="300" w:lineRule="auto"/>
        <w:ind w:firstLine="480" w:firstLineChars="200"/>
        <w:rPr>
          <w:rFonts w:eastAsia="仿宋"/>
        </w:rPr>
      </w:pPr>
      <w:r>
        <w:rPr>
          <w:rFonts w:hint="eastAsia" w:eastAsia="仿宋"/>
        </w:rPr>
        <w:t>b</w:t>
      </w:r>
      <w:r>
        <w:rPr>
          <w:rFonts w:eastAsia="仿宋"/>
        </w:rPr>
        <w:t>.按照每一检验批随机抽取20%检验焊口质量。</w:t>
      </w:r>
    </w:p>
    <w:p w14:paraId="77120C98">
      <w:pPr>
        <w:snapToGrid w:val="0"/>
        <w:spacing w:line="300" w:lineRule="auto"/>
        <w:ind w:firstLine="480" w:firstLineChars="200"/>
        <w:rPr>
          <w:rFonts w:eastAsia="仿宋"/>
        </w:rPr>
      </w:pPr>
      <w:r>
        <w:rPr>
          <w:rFonts w:hint="eastAsia" w:eastAsia="仿宋"/>
        </w:rPr>
        <w:t>c</w:t>
      </w:r>
      <w:r>
        <w:rPr>
          <w:rFonts w:eastAsia="仿宋"/>
        </w:rPr>
        <w:t>.结构件焊接完毕，清理干净焊接面和焊渣后进行防腐处理。防腐施工符合GB50212《建筑防腐蚀工程施工及验收规范》和GB50224《建筑防腐蚀工程质量检验评定标准》的规定。</w:t>
      </w:r>
    </w:p>
    <w:p w14:paraId="0A7A0A79">
      <w:pPr>
        <w:snapToGrid w:val="0"/>
        <w:spacing w:line="300" w:lineRule="auto"/>
        <w:ind w:firstLine="480" w:firstLineChars="200"/>
        <w:rPr>
          <w:rFonts w:eastAsia="仿宋"/>
        </w:rPr>
      </w:pPr>
      <w:r>
        <w:rPr>
          <w:rFonts w:hint="eastAsia" w:eastAsia="仿宋"/>
        </w:rPr>
        <w:t>d</w:t>
      </w:r>
      <w:r>
        <w:rPr>
          <w:rFonts w:eastAsia="仿宋"/>
        </w:rPr>
        <w:t>.接地体应按规范标注色标。</w:t>
      </w:r>
    </w:p>
    <w:p w14:paraId="06F08320">
      <w:pPr>
        <w:snapToGrid w:val="0"/>
        <w:spacing w:line="300" w:lineRule="auto"/>
        <w:ind w:firstLine="480" w:firstLineChars="200"/>
        <w:rPr>
          <w:rFonts w:eastAsia="仿宋"/>
        </w:rPr>
      </w:pPr>
      <w:r>
        <w:rPr>
          <w:rFonts w:eastAsia="仿宋"/>
        </w:rPr>
        <w:t>光伏组件之间的连接方式，符合设计文件规定。</w:t>
      </w:r>
    </w:p>
    <w:p w14:paraId="53E31AD2">
      <w:pPr>
        <w:snapToGrid w:val="0"/>
        <w:spacing w:line="300" w:lineRule="auto"/>
        <w:ind w:firstLine="480" w:firstLineChars="200"/>
        <w:rPr>
          <w:rFonts w:eastAsia="仿宋"/>
        </w:rPr>
      </w:pPr>
      <w:r>
        <w:rPr>
          <w:rFonts w:eastAsia="仿宋"/>
        </w:rPr>
        <w:t>光伏组件的排列连接固定可靠，外观整齐。</w:t>
      </w:r>
    </w:p>
    <w:p w14:paraId="4A88CCF8">
      <w:pPr>
        <w:snapToGrid w:val="0"/>
        <w:spacing w:line="300" w:lineRule="auto"/>
        <w:ind w:firstLine="480" w:firstLineChars="200"/>
        <w:rPr>
          <w:rFonts w:eastAsia="仿宋"/>
        </w:rPr>
      </w:pPr>
      <w:r>
        <w:rPr>
          <w:rFonts w:eastAsia="仿宋"/>
        </w:rPr>
        <w:t>光伏组件和支架安装完成后，检查光伏组件布线美观、整齐、无线缆外露，各方阵线缆连接附件有足够的强度、防水、抗老化、便于连接和运行维护，对成品采取保护措施。</w:t>
      </w:r>
    </w:p>
    <w:p w14:paraId="7D2C2865">
      <w:pPr>
        <w:snapToGrid w:val="0"/>
        <w:spacing w:line="300" w:lineRule="auto"/>
        <w:jc w:val="left"/>
        <w:rPr>
          <w:rFonts w:eastAsia="仿宋"/>
          <w:b/>
          <w:bCs/>
        </w:rPr>
      </w:pPr>
      <w:r>
        <w:rPr>
          <w:rFonts w:hint="eastAsia" w:eastAsia="仿宋"/>
          <w:b/>
          <w:bCs/>
        </w:rPr>
        <w:t>4.</w:t>
      </w:r>
      <w:r>
        <w:rPr>
          <w:rFonts w:eastAsia="仿宋"/>
          <w:b/>
          <w:bCs/>
        </w:rPr>
        <w:t>电气设备和缆线安装</w:t>
      </w:r>
    </w:p>
    <w:p w14:paraId="2216B6E2">
      <w:pPr>
        <w:snapToGrid w:val="0"/>
        <w:spacing w:line="300" w:lineRule="auto"/>
        <w:ind w:firstLine="480" w:firstLineChars="200"/>
        <w:rPr>
          <w:rFonts w:eastAsia="仿宋"/>
        </w:rPr>
      </w:pPr>
      <w:r>
        <w:rPr>
          <w:rFonts w:eastAsia="仿宋"/>
        </w:rPr>
        <w:t>4.1逆变器等设备的安装符合设计文件及产品技术要求。</w:t>
      </w:r>
    </w:p>
    <w:p w14:paraId="5C72D03F">
      <w:pPr>
        <w:snapToGrid w:val="0"/>
        <w:spacing w:line="300" w:lineRule="auto"/>
        <w:ind w:firstLine="480" w:firstLineChars="200"/>
        <w:rPr>
          <w:rFonts w:eastAsia="仿宋"/>
        </w:rPr>
      </w:pPr>
      <w:r>
        <w:rPr>
          <w:rFonts w:eastAsia="仿宋"/>
        </w:rPr>
        <w:t>4.2继电保护和安全自动装置、自动化和通信设备、电能计量和电能质量监测装置，符合现行国家相关标准和设计文件规定，符合产品技术要求。</w:t>
      </w:r>
    </w:p>
    <w:p w14:paraId="3BABDA0D">
      <w:pPr>
        <w:snapToGrid w:val="0"/>
        <w:spacing w:line="300" w:lineRule="auto"/>
        <w:ind w:firstLine="480" w:firstLineChars="200"/>
        <w:rPr>
          <w:rFonts w:eastAsia="仿宋"/>
        </w:rPr>
      </w:pPr>
      <w:r>
        <w:rPr>
          <w:rFonts w:eastAsia="仿宋"/>
        </w:rPr>
        <w:t>4.3电缆终端头和中间接头，须使用符合绝缘标准的电缆接头产品。</w:t>
      </w:r>
    </w:p>
    <w:p w14:paraId="4AD90468">
      <w:pPr>
        <w:snapToGrid w:val="0"/>
        <w:spacing w:line="300" w:lineRule="auto"/>
        <w:ind w:firstLine="480" w:firstLineChars="200"/>
        <w:rPr>
          <w:rFonts w:eastAsia="仿宋"/>
        </w:rPr>
      </w:pPr>
      <w:r>
        <w:rPr>
          <w:rFonts w:eastAsia="仿宋"/>
        </w:rPr>
        <w:t>4.4逆变器表面不得设置其他电气设备和堆放杂物，不得破坏逆变器的通风环境。</w:t>
      </w:r>
    </w:p>
    <w:p w14:paraId="028AE1E7">
      <w:pPr>
        <w:snapToGrid w:val="0"/>
        <w:spacing w:line="300" w:lineRule="auto"/>
        <w:ind w:firstLine="480" w:firstLineChars="200"/>
        <w:rPr>
          <w:rFonts w:eastAsia="仿宋"/>
        </w:rPr>
      </w:pPr>
      <w:r>
        <w:rPr>
          <w:rFonts w:eastAsia="仿宋"/>
        </w:rPr>
        <w:t>4.5光伏系统直流部分施工时，须保证正负极性的正确性。</w:t>
      </w:r>
    </w:p>
    <w:p w14:paraId="2508FF69">
      <w:pPr>
        <w:snapToGrid w:val="0"/>
        <w:spacing w:line="300" w:lineRule="auto"/>
        <w:ind w:firstLine="480" w:firstLineChars="200"/>
        <w:rPr>
          <w:rFonts w:eastAsia="仿宋"/>
        </w:rPr>
      </w:pPr>
      <w:r>
        <w:rPr>
          <w:rFonts w:eastAsia="仿宋"/>
        </w:rPr>
        <w:t>4.6电线、电缆穿越楼板、屋面和墙面时，应配置防水套管并做好防水套管与建筑物主体间的缝隙的防水密封，做好建筑物表面光洁处理。</w:t>
      </w:r>
    </w:p>
    <w:p w14:paraId="653B243B">
      <w:pPr>
        <w:numPr>
          <w:ilvl w:val="0"/>
          <w:numId w:val="3"/>
        </w:numPr>
        <w:snapToGrid w:val="0"/>
        <w:spacing w:line="300" w:lineRule="auto"/>
        <w:rPr>
          <w:rFonts w:eastAsia="仿宋"/>
        </w:rPr>
      </w:pPr>
      <w:r>
        <w:rPr>
          <w:rFonts w:hint="eastAsia" w:eastAsia="仿宋"/>
        </w:rPr>
        <w:t>安全保护</w:t>
      </w:r>
    </w:p>
    <w:p w14:paraId="28E9C80C">
      <w:pPr>
        <w:numPr>
          <w:ilvl w:val="255"/>
          <w:numId w:val="0"/>
        </w:numPr>
        <w:snapToGrid w:val="0"/>
        <w:spacing w:line="300" w:lineRule="auto"/>
        <w:ind w:firstLine="480" w:firstLineChars="200"/>
        <w:rPr>
          <w:rFonts w:eastAsia="仿宋"/>
        </w:rPr>
      </w:pPr>
      <w:r>
        <w:rPr>
          <w:rFonts w:eastAsia="仿宋"/>
        </w:rPr>
        <w:t>在工程设备施工平台、走道、吊装孔等有坠落危险处，设置警示安全标语、防护栏杆或盖板。防坠落伤害设计符合国家相关标准要求。</w:t>
      </w:r>
    </w:p>
    <w:p w14:paraId="2BAC3B51">
      <w:pPr>
        <w:snapToGrid w:val="0"/>
        <w:spacing w:line="300" w:lineRule="auto"/>
        <w:jc w:val="left"/>
        <w:rPr>
          <w:rFonts w:eastAsia="仿宋"/>
          <w:b/>
          <w:bCs/>
        </w:rPr>
      </w:pPr>
      <w:r>
        <w:rPr>
          <w:rFonts w:hint="eastAsia" w:eastAsia="仿宋"/>
          <w:b/>
          <w:bCs/>
        </w:rPr>
        <w:t>（九）</w:t>
      </w:r>
      <w:r>
        <w:rPr>
          <w:rFonts w:eastAsia="仿宋"/>
          <w:b/>
          <w:bCs/>
        </w:rPr>
        <w:t>电气设计</w:t>
      </w:r>
    </w:p>
    <w:p w14:paraId="1F965D79">
      <w:pPr>
        <w:snapToGrid w:val="0"/>
        <w:spacing w:line="300" w:lineRule="auto"/>
        <w:jc w:val="left"/>
        <w:rPr>
          <w:rFonts w:eastAsia="仿宋"/>
          <w:b/>
          <w:bCs/>
        </w:rPr>
      </w:pPr>
      <w:r>
        <w:rPr>
          <w:rFonts w:hint="eastAsia" w:eastAsia="仿宋"/>
          <w:b/>
          <w:bCs/>
        </w:rPr>
        <w:t>1.电气一次设计</w:t>
      </w:r>
    </w:p>
    <w:p w14:paraId="668CA77F">
      <w:pPr>
        <w:snapToGrid w:val="0"/>
        <w:spacing w:line="300" w:lineRule="auto"/>
        <w:jc w:val="left"/>
        <w:rPr>
          <w:rFonts w:eastAsia="仿宋"/>
          <w:b/>
          <w:bCs/>
        </w:rPr>
      </w:pPr>
      <w:r>
        <w:rPr>
          <w:rFonts w:hint="eastAsia" w:eastAsia="仿宋"/>
          <w:b/>
          <w:bCs/>
        </w:rPr>
        <w:t>1.1</w:t>
      </w:r>
      <w:r>
        <w:rPr>
          <w:rFonts w:eastAsia="仿宋"/>
          <w:b/>
          <w:bCs/>
        </w:rPr>
        <w:t>电气主接线</w:t>
      </w:r>
    </w:p>
    <w:p w14:paraId="3D02AA59">
      <w:pPr>
        <w:snapToGrid w:val="0"/>
        <w:spacing w:line="300" w:lineRule="auto"/>
        <w:ind w:firstLine="480" w:firstLineChars="200"/>
        <w:rPr>
          <w:rFonts w:eastAsia="仿宋"/>
        </w:rPr>
      </w:pPr>
      <w:r>
        <w:rPr>
          <w:rFonts w:eastAsia="仿宋"/>
        </w:rPr>
        <w:t>本项目电站按“无人值守”的原则进行设计；</w:t>
      </w:r>
      <w:r>
        <w:rPr>
          <w:rFonts w:hint="eastAsia" w:eastAsia="仿宋"/>
        </w:rPr>
        <w:t>光伏、储能</w:t>
      </w:r>
      <w:r>
        <w:rPr>
          <w:rFonts w:eastAsia="仿宋"/>
        </w:rPr>
        <w:t>系统具有保护、通信、测量等功能，投标人负责将所有光伏电站数据通过无线或有</w:t>
      </w:r>
      <w:r>
        <w:rPr>
          <w:rFonts w:hint="eastAsia" w:eastAsia="仿宋"/>
        </w:rPr>
        <w:t>线</w:t>
      </w:r>
      <w:r>
        <w:rPr>
          <w:rFonts w:eastAsia="仿宋"/>
        </w:rPr>
        <w:t>专用网络转发至招标人指定的监控平台；并负责协调设备厂家，保证通讯接口的开放与招标人指定的监控平台后台数据匹配（含建设</w:t>
      </w:r>
      <w:r>
        <w:rPr>
          <w:rFonts w:hint="eastAsia" w:eastAsia="仿宋"/>
        </w:rPr>
        <w:t>、运维</w:t>
      </w:r>
      <w:r>
        <w:rPr>
          <w:rFonts w:eastAsia="仿宋"/>
        </w:rPr>
        <w:t>期网络通讯费）。保证招标人指定的监控平台可远程、实时监测光伏发电系统，实现监控中心对本工程的遥信功能及监测管理。</w:t>
      </w:r>
    </w:p>
    <w:p w14:paraId="2A4DF1CC">
      <w:pPr>
        <w:snapToGrid w:val="0"/>
        <w:spacing w:line="300" w:lineRule="auto"/>
        <w:jc w:val="left"/>
        <w:rPr>
          <w:rFonts w:eastAsia="仿宋"/>
          <w:b/>
          <w:bCs/>
        </w:rPr>
      </w:pPr>
      <w:r>
        <w:rPr>
          <w:rFonts w:hint="eastAsia" w:eastAsia="仿宋"/>
          <w:b/>
          <w:bCs/>
        </w:rPr>
        <w:t>1.2</w:t>
      </w:r>
      <w:r>
        <w:rPr>
          <w:rFonts w:eastAsia="仿宋"/>
          <w:b/>
          <w:bCs/>
        </w:rPr>
        <w:t>主要电气设备选择原则</w:t>
      </w:r>
    </w:p>
    <w:p w14:paraId="0B41F44E">
      <w:pPr>
        <w:snapToGrid w:val="0"/>
        <w:spacing w:line="300" w:lineRule="auto"/>
        <w:ind w:firstLine="480" w:firstLineChars="200"/>
        <w:rPr>
          <w:rFonts w:eastAsia="仿宋"/>
        </w:rPr>
      </w:pPr>
      <w:r>
        <w:rPr>
          <w:rFonts w:eastAsia="仿宋"/>
        </w:rPr>
        <w:t>本项目主要电气设备选择原则：在满足正常运行、短路和过电压等各种要求的前提下，选择有成熟运行经验、技术先进、安装运行维护方便和经济合理的产品。</w:t>
      </w:r>
    </w:p>
    <w:p w14:paraId="7C461BF7">
      <w:pPr>
        <w:snapToGrid w:val="0"/>
        <w:spacing w:line="300" w:lineRule="auto"/>
        <w:jc w:val="left"/>
        <w:rPr>
          <w:rFonts w:eastAsia="仿宋"/>
          <w:b/>
          <w:bCs/>
        </w:rPr>
      </w:pPr>
      <w:r>
        <w:rPr>
          <w:rFonts w:hint="eastAsia" w:eastAsia="仿宋"/>
          <w:b/>
          <w:bCs/>
        </w:rPr>
        <w:t>1.2.1</w:t>
      </w:r>
      <w:r>
        <w:rPr>
          <w:rFonts w:eastAsia="仿宋"/>
          <w:b/>
          <w:bCs/>
        </w:rPr>
        <w:t>短路电流：</w:t>
      </w:r>
    </w:p>
    <w:p w14:paraId="28ABC573">
      <w:pPr>
        <w:snapToGrid w:val="0"/>
        <w:spacing w:line="300" w:lineRule="auto"/>
        <w:ind w:firstLine="480" w:firstLineChars="200"/>
        <w:rPr>
          <w:rFonts w:eastAsia="仿宋"/>
        </w:rPr>
      </w:pPr>
      <w:r>
        <w:rPr>
          <w:rFonts w:eastAsia="仿宋"/>
        </w:rPr>
        <w:t>根据短路电流计算结果，本工程0.4kV配电装置拟按短路电流水平不小于50kA设计。</w:t>
      </w:r>
    </w:p>
    <w:p w14:paraId="60C283D9">
      <w:pPr>
        <w:snapToGrid w:val="0"/>
        <w:spacing w:line="300" w:lineRule="auto"/>
        <w:jc w:val="left"/>
        <w:rPr>
          <w:rFonts w:eastAsia="仿宋"/>
          <w:b/>
          <w:bCs/>
        </w:rPr>
      </w:pPr>
      <w:r>
        <w:rPr>
          <w:rFonts w:hint="eastAsia" w:eastAsia="仿宋"/>
          <w:b/>
          <w:bCs/>
        </w:rPr>
        <w:t>1.2.2</w:t>
      </w:r>
      <w:r>
        <w:rPr>
          <w:rFonts w:eastAsia="仿宋"/>
          <w:b/>
          <w:bCs/>
        </w:rPr>
        <w:t>主要电气设备</w:t>
      </w:r>
    </w:p>
    <w:p w14:paraId="21490914">
      <w:pPr>
        <w:snapToGrid w:val="0"/>
        <w:spacing w:line="300" w:lineRule="auto"/>
        <w:ind w:firstLine="480" w:firstLineChars="200"/>
        <w:rPr>
          <w:rFonts w:eastAsia="仿宋"/>
        </w:rPr>
      </w:pPr>
      <w:r>
        <w:rPr>
          <w:rFonts w:eastAsia="仿宋"/>
        </w:rPr>
        <w:t>逆变：所有参数满足并网运行要求。</w:t>
      </w:r>
    </w:p>
    <w:p w14:paraId="09EE17AA">
      <w:pPr>
        <w:snapToGrid w:val="0"/>
        <w:spacing w:line="300" w:lineRule="auto"/>
        <w:ind w:firstLine="480" w:firstLineChars="200"/>
        <w:rPr>
          <w:rFonts w:eastAsia="仿宋"/>
        </w:rPr>
      </w:pPr>
      <w:r>
        <w:rPr>
          <w:rFonts w:eastAsia="仿宋"/>
        </w:rPr>
        <w:t>配电设施：所有参数满足并网运行要求。</w:t>
      </w:r>
    </w:p>
    <w:p w14:paraId="0E0E8E9B">
      <w:pPr>
        <w:snapToGrid w:val="0"/>
        <w:spacing w:line="300" w:lineRule="auto"/>
        <w:jc w:val="left"/>
        <w:rPr>
          <w:rFonts w:eastAsia="仿宋"/>
          <w:b/>
          <w:bCs/>
        </w:rPr>
      </w:pPr>
      <w:r>
        <w:rPr>
          <w:rFonts w:hint="eastAsia" w:eastAsia="仿宋"/>
          <w:b/>
          <w:bCs/>
        </w:rPr>
        <w:t>1.3</w:t>
      </w:r>
      <w:r>
        <w:rPr>
          <w:rFonts w:eastAsia="仿宋"/>
          <w:b/>
          <w:bCs/>
        </w:rPr>
        <w:t>防雷、接地及过电压保护设计</w:t>
      </w:r>
    </w:p>
    <w:p w14:paraId="5F818C79">
      <w:pPr>
        <w:snapToGrid w:val="0"/>
        <w:spacing w:line="300" w:lineRule="auto"/>
        <w:ind w:firstLine="480" w:firstLineChars="200"/>
        <w:rPr>
          <w:rFonts w:eastAsia="仿宋"/>
        </w:rPr>
      </w:pPr>
      <w:r>
        <w:rPr>
          <w:rFonts w:eastAsia="仿宋"/>
        </w:rPr>
        <w:t>保护接地的范围：根据《交流电气装置的接地设计规范》GB50065规定，对所有要求接地部分均应可靠地接地。</w:t>
      </w:r>
    </w:p>
    <w:p w14:paraId="07F6F8B1">
      <w:pPr>
        <w:snapToGrid w:val="0"/>
        <w:spacing w:line="300" w:lineRule="auto"/>
        <w:jc w:val="left"/>
        <w:rPr>
          <w:rFonts w:eastAsia="仿宋"/>
          <w:b/>
          <w:bCs/>
        </w:rPr>
      </w:pPr>
      <w:r>
        <w:rPr>
          <w:rFonts w:hint="eastAsia" w:eastAsia="仿宋"/>
          <w:b/>
          <w:bCs/>
        </w:rPr>
        <w:t>1.3.1</w:t>
      </w:r>
      <w:r>
        <w:rPr>
          <w:rFonts w:eastAsia="仿宋"/>
          <w:b/>
          <w:bCs/>
        </w:rPr>
        <w:t>光伏</w:t>
      </w:r>
      <w:r>
        <w:rPr>
          <w:rFonts w:hint="eastAsia" w:eastAsia="仿宋"/>
          <w:b/>
          <w:bCs/>
        </w:rPr>
        <w:t>、储能</w:t>
      </w:r>
      <w:r>
        <w:rPr>
          <w:rFonts w:eastAsia="仿宋"/>
          <w:b/>
          <w:bCs/>
        </w:rPr>
        <w:t>区接地及防雷</w:t>
      </w:r>
    </w:p>
    <w:p w14:paraId="28AF6602">
      <w:pPr>
        <w:snapToGrid w:val="0"/>
        <w:spacing w:line="300" w:lineRule="auto"/>
        <w:ind w:firstLine="480" w:firstLineChars="200"/>
        <w:rPr>
          <w:rFonts w:eastAsia="仿宋"/>
        </w:rPr>
      </w:pPr>
      <w:r>
        <w:rPr>
          <w:rFonts w:eastAsia="仿宋"/>
        </w:rPr>
        <w:t>太阳电池组件由钢化玻璃与底板中间夹太阳电池、四周拼接型钢框架形成。其电池本身为绝缘体，四周型钢框架为良好导体，所有组件的接地孔用黄绿接地线相互连接，并在两端用线与支架热镀锌扁钢可靠连接，光伏电池组支架与支架之间，支架与主接地网之间通过扁钢焊接成电气通路。组件接地汇集点严禁一点多接。</w:t>
      </w:r>
    </w:p>
    <w:p w14:paraId="6BE92E0B">
      <w:pPr>
        <w:snapToGrid w:val="0"/>
        <w:spacing w:line="300" w:lineRule="auto"/>
        <w:jc w:val="left"/>
        <w:rPr>
          <w:rFonts w:eastAsia="仿宋"/>
          <w:b/>
          <w:bCs/>
        </w:rPr>
      </w:pPr>
      <w:r>
        <w:rPr>
          <w:rFonts w:hint="eastAsia" w:eastAsia="仿宋"/>
          <w:b/>
          <w:bCs/>
        </w:rPr>
        <w:t>1.3.2</w:t>
      </w:r>
      <w:r>
        <w:rPr>
          <w:rFonts w:eastAsia="仿宋"/>
          <w:b/>
          <w:bCs/>
        </w:rPr>
        <w:t>逆变器防雷</w:t>
      </w:r>
    </w:p>
    <w:p w14:paraId="6B985B99">
      <w:pPr>
        <w:snapToGrid w:val="0"/>
        <w:spacing w:line="300" w:lineRule="auto"/>
        <w:ind w:firstLine="480" w:firstLineChars="200"/>
        <w:rPr>
          <w:rFonts w:eastAsia="仿宋"/>
        </w:rPr>
      </w:pPr>
      <w:r>
        <w:rPr>
          <w:rFonts w:eastAsia="仿宋"/>
        </w:rPr>
        <w:t>逆变器内应配置电涌保护器，防止感应雷和操作过电压以保护电气设备。周围敷设以水平接地体为主，与屋面原有接闪带可靠连接接入原有防雷接地系统，接地电阻按《光伏发电设计规范》GB50797中的规定进行选择应不大于4Ω。</w:t>
      </w:r>
    </w:p>
    <w:p w14:paraId="4EFEE34F">
      <w:pPr>
        <w:snapToGrid w:val="0"/>
        <w:spacing w:line="300" w:lineRule="auto"/>
        <w:jc w:val="left"/>
        <w:rPr>
          <w:rFonts w:eastAsia="仿宋"/>
          <w:b/>
          <w:bCs/>
        </w:rPr>
      </w:pPr>
      <w:r>
        <w:rPr>
          <w:rFonts w:hint="eastAsia" w:eastAsia="仿宋"/>
          <w:b/>
          <w:bCs/>
        </w:rPr>
        <w:t>1.3.3</w:t>
      </w:r>
      <w:r>
        <w:rPr>
          <w:rFonts w:eastAsia="仿宋"/>
          <w:b/>
          <w:bCs/>
        </w:rPr>
        <w:t>配电箱（柜）防雷</w:t>
      </w:r>
    </w:p>
    <w:p w14:paraId="236328BD">
      <w:pPr>
        <w:snapToGrid w:val="0"/>
        <w:spacing w:line="300" w:lineRule="auto"/>
        <w:ind w:firstLine="480" w:firstLineChars="200"/>
        <w:rPr>
          <w:rFonts w:eastAsia="仿宋"/>
        </w:rPr>
      </w:pPr>
      <w:r>
        <w:rPr>
          <w:rFonts w:eastAsia="仿宋"/>
        </w:rPr>
        <w:t>配电箱（柜）（含组串式逆变器）周围敷设以水平接地体为主，垂直接地体为辅，联合构成的闭合回路的接地装置，供工作接地和保护接地之用。该接地采用方孔接地网，接地电阻按《交流电气装置的接地设计规范》GB 50065中的规定进行选择应不大于4Ω。</w:t>
      </w:r>
    </w:p>
    <w:p w14:paraId="2E1EA8BD">
      <w:pPr>
        <w:snapToGrid w:val="0"/>
        <w:spacing w:line="300" w:lineRule="auto"/>
        <w:jc w:val="left"/>
        <w:rPr>
          <w:rFonts w:eastAsia="仿宋"/>
          <w:b/>
          <w:bCs/>
        </w:rPr>
      </w:pPr>
      <w:r>
        <w:rPr>
          <w:rFonts w:hint="eastAsia" w:eastAsia="仿宋"/>
          <w:b/>
          <w:bCs/>
        </w:rPr>
        <w:t>1.3.4</w:t>
      </w:r>
      <w:r>
        <w:rPr>
          <w:rFonts w:eastAsia="仿宋"/>
          <w:b/>
          <w:bCs/>
        </w:rPr>
        <w:t>绝缘配合</w:t>
      </w:r>
    </w:p>
    <w:p w14:paraId="693C1879">
      <w:pPr>
        <w:snapToGrid w:val="0"/>
        <w:spacing w:line="300" w:lineRule="auto"/>
        <w:ind w:firstLine="480" w:firstLineChars="200"/>
        <w:rPr>
          <w:rFonts w:eastAsia="仿宋"/>
        </w:rPr>
      </w:pPr>
      <w:r>
        <w:rPr>
          <w:rFonts w:eastAsia="仿宋"/>
        </w:rPr>
        <w:t>主要考虑以雷电冲击作用电压为基础来确定主要设备的绝缘水平，即雷电冲击耐受电压和短时工频耐受电压。根据避雷器的保护水平，经济合理的确定主要设备的绝缘水平。本项目选用阻燃电缆，电缆以铠装电缆为主，电缆布线时从上到下排列顺序为从高压到低压，从强电到弱电，由主到次，由远到近。本项目按电力防火规程和国家消防法规，设置消防措施。电力电缆或通信光缆沿桥架或穿管埋地敷设时，使用铠装光缆。</w:t>
      </w:r>
    </w:p>
    <w:p w14:paraId="4183D48A">
      <w:pPr>
        <w:spacing w:line="300" w:lineRule="auto"/>
        <w:rPr>
          <w:rFonts w:eastAsia="仿宋"/>
          <w:b/>
          <w:bCs/>
          <w:color w:val="000000"/>
        </w:rPr>
      </w:pPr>
      <w:r>
        <w:rPr>
          <w:rFonts w:eastAsia="仿宋"/>
          <w:b/>
          <w:bCs/>
          <w:color w:val="000000"/>
        </w:rPr>
        <w:t>（十）建筑物荷载校验及防水修复</w:t>
      </w:r>
    </w:p>
    <w:p w14:paraId="7D7BE667">
      <w:pPr>
        <w:spacing w:line="300" w:lineRule="auto"/>
        <w:ind w:firstLine="480" w:firstLineChars="200"/>
        <w:rPr>
          <w:rFonts w:eastAsia="仿宋"/>
          <w:color w:val="000000"/>
        </w:rPr>
      </w:pPr>
      <w:r>
        <w:rPr>
          <w:rFonts w:eastAsia="仿宋"/>
          <w:color w:val="000000"/>
        </w:rPr>
        <w:t>1.中标人负责对拟建设光伏的构建筑物和地面进行安全鉴定工作和现场勘察工作（按需开展承载复核或安全检测等工作）。</w:t>
      </w:r>
    </w:p>
    <w:p w14:paraId="61611644">
      <w:pPr>
        <w:spacing w:line="300" w:lineRule="auto"/>
        <w:ind w:firstLine="480" w:firstLineChars="200"/>
        <w:rPr>
          <w:rFonts w:eastAsia="仿宋"/>
          <w:color w:val="000000"/>
        </w:rPr>
      </w:pPr>
      <w:r>
        <w:rPr>
          <w:rFonts w:eastAsia="仿宋"/>
          <w:color w:val="000000"/>
        </w:rPr>
        <w:t>2.中标人在项目开发过程中需对拟建光伏的建筑物进行详细勘查，工程实施过程中所涉及的加固（如需加固则完成加固方案设计、施工、验收等）、防水修复及所需材料及施工等均由中标人负责并承担全部费用。</w:t>
      </w:r>
    </w:p>
    <w:p w14:paraId="64A00757">
      <w:pPr>
        <w:snapToGrid w:val="0"/>
        <w:spacing w:line="300" w:lineRule="auto"/>
        <w:rPr>
          <w:rFonts w:eastAsia="仿宋"/>
          <w:b/>
          <w:bCs/>
        </w:rPr>
      </w:pPr>
      <w:r>
        <w:rPr>
          <w:rFonts w:eastAsia="仿宋"/>
          <w:b/>
          <w:bCs/>
        </w:rPr>
        <w:t>（十一）检测、调试、验收</w:t>
      </w:r>
    </w:p>
    <w:p w14:paraId="6A46903C">
      <w:pPr>
        <w:snapToGrid w:val="0"/>
        <w:spacing w:line="300" w:lineRule="auto"/>
        <w:ind w:firstLine="480" w:firstLineChars="200"/>
        <w:jc w:val="left"/>
        <w:rPr>
          <w:rFonts w:eastAsia="仿宋"/>
        </w:rPr>
      </w:pPr>
      <w:r>
        <w:rPr>
          <w:rFonts w:eastAsia="仿宋"/>
        </w:rPr>
        <w:t>光伏</w:t>
      </w:r>
      <w:r>
        <w:rPr>
          <w:rFonts w:hint="eastAsia" w:eastAsia="仿宋"/>
        </w:rPr>
        <w:t>、储能</w:t>
      </w:r>
      <w:r>
        <w:rPr>
          <w:rFonts w:eastAsia="仿宋"/>
        </w:rPr>
        <w:t>电站的检测、调试、验收须符合《光伏发电站施工规范》GB50794、</w:t>
      </w:r>
      <w:r>
        <w:rPr>
          <w:rFonts w:hint="eastAsia" w:eastAsia="仿宋"/>
        </w:rPr>
        <w:t>《电化学储能电站启动验收规程》GB/T43868-2024、</w:t>
      </w:r>
      <w:r>
        <w:rPr>
          <w:rFonts w:eastAsia="仿宋"/>
        </w:rPr>
        <w:t>《光伏发电工程验收规范》GB/T 50796等技术规范；符合环保、安全、消防、建筑、防雷等相关部门和国家电网并网验收的相关规定，并满足下列要求：</w:t>
      </w:r>
    </w:p>
    <w:p w14:paraId="301842C3">
      <w:pPr>
        <w:snapToGrid w:val="0"/>
        <w:spacing w:line="300" w:lineRule="auto"/>
        <w:jc w:val="left"/>
        <w:rPr>
          <w:rFonts w:eastAsia="仿宋"/>
          <w:b/>
          <w:bCs/>
        </w:rPr>
      </w:pPr>
      <w:r>
        <w:rPr>
          <w:rFonts w:hint="eastAsia" w:eastAsia="仿宋"/>
          <w:b/>
          <w:bCs/>
        </w:rPr>
        <w:t>1.</w:t>
      </w:r>
      <w:r>
        <w:rPr>
          <w:rFonts w:eastAsia="仿宋"/>
          <w:b/>
          <w:bCs/>
        </w:rPr>
        <w:t>光伏电站检测前应具备的条件：</w:t>
      </w:r>
    </w:p>
    <w:p w14:paraId="2DC5FB12">
      <w:pPr>
        <w:spacing w:line="300" w:lineRule="auto"/>
        <w:ind w:firstLine="480" w:firstLineChars="200"/>
        <w:rPr>
          <w:rFonts w:eastAsia="仿宋"/>
          <w:color w:val="000000"/>
        </w:rPr>
      </w:pPr>
      <w:r>
        <w:rPr>
          <w:rFonts w:eastAsia="仿宋"/>
          <w:color w:val="000000"/>
        </w:rPr>
        <w:t>配电柜、逆变器等设备，接头无锈蚀、松动，结构和电气连接正确和完整，没有功能衰退等缺陷。</w:t>
      </w:r>
    </w:p>
    <w:p w14:paraId="1F3DBF47">
      <w:pPr>
        <w:spacing w:line="300" w:lineRule="auto"/>
        <w:ind w:firstLine="480" w:firstLineChars="200"/>
        <w:rPr>
          <w:rFonts w:eastAsia="仿宋"/>
          <w:color w:val="000000"/>
        </w:rPr>
      </w:pPr>
      <w:r>
        <w:rPr>
          <w:rFonts w:eastAsia="仿宋"/>
          <w:color w:val="000000"/>
        </w:rPr>
        <w:t>确认光伏组件连接可靠、极性正确，线路连接符合设计要求，光伏组件清洁、无遮挡。</w:t>
      </w:r>
    </w:p>
    <w:p w14:paraId="1EDFC330">
      <w:pPr>
        <w:spacing w:line="300" w:lineRule="auto"/>
        <w:ind w:firstLine="480" w:firstLineChars="200"/>
        <w:rPr>
          <w:rFonts w:eastAsia="仿宋"/>
          <w:color w:val="000000"/>
        </w:rPr>
      </w:pPr>
      <w:r>
        <w:rPr>
          <w:rFonts w:hint="eastAsia" w:eastAsia="仿宋"/>
          <w:color w:val="000000"/>
        </w:rPr>
        <w:t>设备安装使用条件，符合使用说明书和相关标准、规程的规定。</w:t>
      </w:r>
    </w:p>
    <w:p w14:paraId="094FCB5A">
      <w:pPr>
        <w:spacing w:line="300" w:lineRule="auto"/>
        <w:ind w:firstLine="480" w:firstLineChars="200"/>
        <w:rPr>
          <w:rFonts w:eastAsia="仿宋"/>
          <w:color w:val="000000"/>
        </w:rPr>
      </w:pPr>
      <w:r>
        <w:rPr>
          <w:rFonts w:hint="eastAsia" w:eastAsia="仿宋"/>
          <w:color w:val="000000"/>
        </w:rPr>
        <w:t>测试时段为10:00～14:00，在日照和风力稳定，光伏方阵接受光照较好的条件下进行。</w:t>
      </w:r>
    </w:p>
    <w:p w14:paraId="5538F70A">
      <w:pPr>
        <w:spacing w:line="300" w:lineRule="auto"/>
        <w:ind w:firstLine="480" w:firstLineChars="200"/>
        <w:rPr>
          <w:rFonts w:eastAsia="仿宋"/>
          <w:color w:val="000000"/>
        </w:rPr>
      </w:pPr>
      <w:r>
        <w:rPr>
          <w:rFonts w:hint="eastAsia" w:eastAsia="仿宋"/>
          <w:color w:val="000000"/>
        </w:rPr>
        <w:t>在无光照的条件下（或者有光照但光伏组件被有效遮挡），短接光伏组件输出端，测量输出端与接地端的绝缘电阻≥40MΩ·㎡/光伏组件总面积㎡。</w:t>
      </w:r>
    </w:p>
    <w:p w14:paraId="056A0F15">
      <w:pPr>
        <w:spacing w:line="300" w:lineRule="auto"/>
        <w:ind w:firstLine="480" w:firstLineChars="200"/>
        <w:rPr>
          <w:rFonts w:eastAsia="仿宋"/>
          <w:color w:val="000000"/>
        </w:rPr>
      </w:pPr>
      <w:r>
        <w:rPr>
          <w:rFonts w:hint="eastAsia" w:eastAsia="仿宋"/>
          <w:color w:val="000000"/>
        </w:rPr>
        <w:t>依次分级测量各个光伏组串、方阵、直流侧、交流侧和整个光伏发电系统。要求后级测量在前级测量正常后进行。在明亮环境下进行测量，要有防止工作人员被光伏系统电击的措施。</w:t>
      </w:r>
    </w:p>
    <w:p w14:paraId="50D140F1">
      <w:pPr>
        <w:spacing w:line="300" w:lineRule="auto"/>
        <w:ind w:firstLine="480" w:firstLineChars="200"/>
        <w:rPr>
          <w:rFonts w:eastAsia="仿宋"/>
          <w:color w:val="000000"/>
        </w:rPr>
      </w:pPr>
      <w:r>
        <w:rPr>
          <w:rFonts w:hint="eastAsia" w:eastAsia="仿宋"/>
          <w:color w:val="000000"/>
        </w:rPr>
        <w:t>检测设备的重复性和准确度等性能指标，应优于光伏发电系统本身的计量检测单元的性能，并满足光伏发电系统设计的技术指标要求。按照国家和行业相关标准和规范，编制详细的检测记录表格，形成有效的存档记录。</w:t>
      </w:r>
    </w:p>
    <w:p w14:paraId="06B52CC1">
      <w:pPr>
        <w:spacing w:line="300" w:lineRule="auto"/>
        <w:ind w:firstLine="480" w:firstLineChars="200"/>
        <w:rPr>
          <w:rFonts w:eastAsia="仿宋"/>
          <w:color w:val="000000"/>
        </w:rPr>
      </w:pPr>
      <w:r>
        <w:rPr>
          <w:rFonts w:hint="eastAsia" w:eastAsia="仿宋"/>
          <w:color w:val="000000"/>
        </w:rPr>
        <w:t>中标人进行逆变器、电缆、配电柜等交接试验时，应使用有资质机构、检验合格的仪器和试验设备。试验项目和合格标准按照GB50150《电气装置安装工程电气设备交接试验标准》执行。</w:t>
      </w:r>
    </w:p>
    <w:p w14:paraId="6F829B5D">
      <w:pPr>
        <w:snapToGrid w:val="0"/>
        <w:spacing w:line="300" w:lineRule="auto"/>
        <w:jc w:val="left"/>
        <w:rPr>
          <w:rFonts w:eastAsia="仿宋"/>
          <w:b/>
          <w:bCs/>
        </w:rPr>
      </w:pPr>
      <w:r>
        <w:rPr>
          <w:rFonts w:hint="eastAsia" w:eastAsia="仿宋"/>
          <w:b/>
          <w:bCs/>
        </w:rPr>
        <w:t>2.储能</w:t>
      </w:r>
      <w:r>
        <w:rPr>
          <w:rFonts w:eastAsia="仿宋"/>
          <w:b/>
          <w:bCs/>
        </w:rPr>
        <w:t>电站检测前应具备的条件：</w:t>
      </w:r>
    </w:p>
    <w:p w14:paraId="008F21EB">
      <w:pPr>
        <w:spacing w:line="300" w:lineRule="auto"/>
        <w:ind w:firstLine="480" w:firstLineChars="200"/>
        <w:rPr>
          <w:rFonts w:eastAsia="仿宋"/>
          <w:color w:val="000000"/>
        </w:rPr>
      </w:pPr>
      <w:r>
        <w:rPr>
          <w:rFonts w:hint="eastAsia" w:eastAsia="仿宋"/>
          <w:color w:val="000000"/>
        </w:rPr>
        <w:t>并网线路检查</w:t>
      </w:r>
    </w:p>
    <w:p w14:paraId="0E14F3D7">
      <w:pPr>
        <w:spacing w:line="300" w:lineRule="auto"/>
        <w:ind w:firstLine="480" w:firstLineChars="200"/>
        <w:rPr>
          <w:rFonts w:eastAsia="仿宋"/>
          <w:color w:val="000000"/>
        </w:rPr>
      </w:pPr>
      <w:r>
        <w:rPr>
          <w:rFonts w:hint="eastAsia" w:eastAsia="仿宋"/>
          <w:color w:val="000000"/>
        </w:rPr>
        <w:t>检查并网线路已安装完成并通过单位工程验收。</w:t>
      </w:r>
    </w:p>
    <w:p w14:paraId="54DB2CD0">
      <w:pPr>
        <w:spacing w:line="300" w:lineRule="auto"/>
        <w:ind w:firstLine="480" w:firstLineChars="200"/>
        <w:rPr>
          <w:rFonts w:eastAsia="仿宋"/>
          <w:color w:val="000000"/>
        </w:rPr>
      </w:pPr>
      <w:r>
        <w:rPr>
          <w:rFonts w:hint="eastAsia" w:eastAsia="仿宋"/>
          <w:color w:val="000000"/>
        </w:rPr>
        <w:t>升压站电气设备检查</w:t>
      </w:r>
    </w:p>
    <w:p w14:paraId="77530542">
      <w:pPr>
        <w:spacing w:line="300" w:lineRule="auto"/>
        <w:ind w:firstLine="480" w:firstLineChars="200"/>
        <w:rPr>
          <w:rFonts w:eastAsia="仿宋"/>
          <w:color w:val="000000"/>
        </w:rPr>
      </w:pPr>
      <w:r>
        <w:rPr>
          <w:rFonts w:hint="eastAsia" w:eastAsia="仿宋"/>
          <w:color w:val="000000"/>
        </w:rPr>
        <w:t>检查升压站内断路器、高压母线、变压器、隔离刀闸、无功补偿装置等电气设备安装完成并通过单位</w:t>
      </w:r>
    </w:p>
    <w:p w14:paraId="46FDA778">
      <w:pPr>
        <w:spacing w:line="300" w:lineRule="auto"/>
        <w:ind w:firstLine="480" w:firstLineChars="200"/>
        <w:rPr>
          <w:rFonts w:eastAsia="仿宋"/>
          <w:color w:val="000000"/>
        </w:rPr>
      </w:pPr>
      <w:r>
        <w:rPr>
          <w:rFonts w:hint="eastAsia" w:eastAsia="仿宋"/>
          <w:color w:val="000000"/>
        </w:rPr>
        <w:t>工程验收。</w:t>
      </w:r>
    </w:p>
    <w:p w14:paraId="0C0E6F0E">
      <w:pPr>
        <w:spacing w:line="300" w:lineRule="auto"/>
        <w:ind w:firstLine="480" w:firstLineChars="200"/>
        <w:rPr>
          <w:rFonts w:eastAsia="仿宋"/>
          <w:color w:val="000000"/>
        </w:rPr>
      </w:pPr>
      <w:r>
        <w:rPr>
          <w:rFonts w:hint="eastAsia" w:eastAsia="仿宋"/>
          <w:color w:val="000000"/>
        </w:rPr>
        <w:t>配电柜设备检查</w:t>
      </w:r>
    </w:p>
    <w:p w14:paraId="20C71200">
      <w:pPr>
        <w:spacing w:line="300" w:lineRule="auto"/>
        <w:ind w:firstLine="480" w:firstLineChars="200"/>
        <w:rPr>
          <w:rFonts w:eastAsia="仿宋"/>
          <w:color w:val="000000"/>
        </w:rPr>
      </w:pPr>
      <w:r>
        <w:rPr>
          <w:rFonts w:hint="eastAsia" w:eastAsia="仿宋"/>
          <w:color w:val="000000"/>
        </w:rPr>
        <w:t>检查配电柜安装完成并通过单位工程验收。</w:t>
      </w:r>
    </w:p>
    <w:p w14:paraId="100A6065">
      <w:pPr>
        <w:spacing w:line="300" w:lineRule="auto"/>
        <w:ind w:firstLine="480" w:firstLineChars="200"/>
        <w:rPr>
          <w:rFonts w:eastAsia="仿宋"/>
          <w:color w:val="000000"/>
        </w:rPr>
      </w:pPr>
      <w:r>
        <w:rPr>
          <w:rFonts w:hint="eastAsia" w:eastAsia="仿宋"/>
          <w:color w:val="000000"/>
        </w:rPr>
        <w:t>电缆线路、桥架和线槽检查</w:t>
      </w:r>
    </w:p>
    <w:p w14:paraId="7920C6B9">
      <w:pPr>
        <w:spacing w:line="300" w:lineRule="auto"/>
        <w:ind w:firstLine="480" w:firstLineChars="200"/>
        <w:rPr>
          <w:rFonts w:eastAsia="仿宋"/>
          <w:color w:val="000000"/>
        </w:rPr>
      </w:pPr>
      <w:r>
        <w:rPr>
          <w:rFonts w:hint="eastAsia" w:eastAsia="仿宋"/>
          <w:color w:val="000000"/>
        </w:rPr>
        <w:t>检查电缆线路、桥架和线槽安装完成并通过单位验收。</w:t>
      </w:r>
    </w:p>
    <w:p w14:paraId="7974A4B5">
      <w:pPr>
        <w:spacing w:line="300" w:lineRule="auto"/>
        <w:ind w:firstLine="480" w:firstLineChars="200"/>
        <w:rPr>
          <w:rFonts w:eastAsia="仿宋"/>
          <w:color w:val="000000"/>
        </w:rPr>
      </w:pPr>
      <w:r>
        <w:rPr>
          <w:rFonts w:hint="eastAsia" w:eastAsia="仿宋"/>
          <w:color w:val="000000"/>
        </w:rPr>
        <w:t>电池组检查</w:t>
      </w:r>
    </w:p>
    <w:p w14:paraId="0ADFBD8D">
      <w:pPr>
        <w:spacing w:line="300" w:lineRule="auto"/>
        <w:ind w:firstLine="480" w:firstLineChars="200"/>
        <w:rPr>
          <w:rFonts w:eastAsia="仿宋"/>
          <w:color w:val="000000"/>
        </w:rPr>
      </w:pPr>
      <w:r>
        <w:rPr>
          <w:rFonts w:hint="eastAsia" w:eastAsia="仿宋"/>
          <w:color w:val="000000"/>
        </w:rPr>
        <w:t>检查电池组安装完成并通过单位工程验收；分系统调试完成。</w:t>
      </w:r>
    </w:p>
    <w:p w14:paraId="44777F32">
      <w:pPr>
        <w:spacing w:line="300" w:lineRule="auto"/>
        <w:ind w:firstLine="480" w:firstLineChars="200"/>
        <w:rPr>
          <w:rFonts w:eastAsia="仿宋"/>
          <w:color w:val="000000"/>
        </w:rPr>
      </w:pPr>
      <w:r>
        <w:rPr>
          <w:rFonts w:hint="eastAsia" w:eastAsia="仿宋"/>
          <w:color w:val="000000"/>
        </w:rPr>
        <w:t>变流器检查</w:t>
      </w:r>
    </w:p>
    <w:p w14:paraId="37578B1D">
      <w:pPr>
        <w:spacing w:line="300" w:lineRule="auto"/>
        <w:ind w:firstLine="480" w:firstLineChars="200"/>
        <w:rPr>
          <w:rFonts w:eastAsia="仿宋"/>
          <w:color w:val="000000"/>
        </w:rPr>
      </w:pPr>
      <w:r>
        <w:rPr>
          <w:rFonts w:hint="eastAsia" w:eastAsia="仿宋"/>
          <w:color w:val="000000"/>
        </w:rPr>
        <w:t>检查变流器安装完成并通过单位工程验收；分系统调试完成。</w:t>
      </w:r>
    </w:p>
    <w:p w14:paraId="3480AB3B">
      <w:pPr>
        <w:spacing w:line="300" w:lineRule="auto"/>
        <w:ind w:firstLine="480" w:firstLineChars="200"/>
        <w:rPr>
          <w:rFonts w:eastAsia="仿宋"/>
          <w:color w:val="000000"/>
        </w:rPr>
      </w:pPr>
      <w:r>
        <w:rPr>
          <w:rFonts w:hint="eastAsia" w:eastAsia="仿宋"/>
          <w:color w:val="000000"/>
        </w:rPr>
        <w:t>电池管理和电站监控系统检查</w:t>
      </w:r>
    </w:p>
    <w:p w14:paraId="75E5C636">
      <w:pPr>
        <w:spacing w:line="300" w:lineRule="auto"/>
        <w:ind w:firstLine="480" w:firstLineChars="200"/>
        <w:rPr>
          <w:rFonts w:eastAsia="仿宋"/>
          <w:color w:val="000000"/>
        </w:rPr>
      </w:pPr>
      <w:r>
        <w:rPr>
          <w:rFonts w:hint="eastAsia" w:eastAsia="仿宋"/>
          <w:color w:val="000000"/>
        </w:rPr>
        <w:t>检查电池管理系统(BMS)和电站监控系统分系统调试完成。</w:t>
      </w:r>
    </w:p>
    <w:p w14:paraId="0AF201DA">
      <w:pPr>
        <w:snapToGrid w:val="0"/>
        <w:spacing w:line="300" w:lineRule="auto"/>
        <w:jc w:val="left"/>
        <w:rPr>
          <w:rFonts w:eastAsia="仿宋"/>
          <w:b/>
          <w:bCs/>
        </w:rPr>
      </w:pPr>
      <w:r>
        <w:rPr>
          <w:rFonts w:hint="eastAsia" w:eastAsia="仿宋"/>
          <w:b/>
          <w:bCs/>
        </w:rPr>
        <w:t>3.</w:t>
      </w:r>
      <w:r>
        <w:rPr>
          <w:rFonts w:eastAsia="仿宋"/>
          <w:b/>
          <w:bCs/>
        </w:rPr>
        <w:t>系统调试</w:t>
      </w:r>
    </w:p>
    <w:p w14:paraId="013DC1F8">
      <w:pPr>
        <w:spacing w:line="300" w:lineRule="auto"/>
        <w:ind w:firstLine="480" w:firstLineChars="200"/>
        <w:rPr>
          <w:rFonts w:eastAsia="仿宋"/>
          <w:color w:val="000000"/>
        </w:rPr>
      </w:pPr>
      <w:r>
        <w:rPr>
          <w:rFonts w:eastAsia="仿宋"/>
          <w:color w:val="000000"/>
        </w:rPr>
        <w:t>光伏</w:t>
      </w:r>
      <w:r>
        <w:rPr>
          <w:rFonts w:hint="eastAsia" w:eastAsia="仿宋"/>
          <w:color w:val="000000"/>
        </w:rPr>
        <w:t>、储能</w:t>
      </w:r>
      <w:r>
        <w:rPr>
          <w:rFonts w:eastAsia="仿宋"/>
          <w:color w:val="000000"/>
        </w:rPr>
        <w:t>系统的调试由具备相应资质的单位和部门，按照国家、行业和本地电网企业的规定的测试项目和合格标准进行。测试内容和结果应符合《光伏发电站接入电力系统技术规定》GBT19964、《光伏电站接入电网规定》Q/GDW617、《光伏发电站低电压穿越检测技术规程》NB/T32005、《光伏发电站电能质量检测技术规程》NB/T32006、《光伏发电站功率控制能力检测技术规程》NB/T32007、《光伏发电站太阳能资源实时监测技术规范》NB/T32012、《光伏发电站电压与频率响应检测规程》NB/T 32013、《光伏发电站防孤岛效应检测技术规程》NB/T 32014、《电气装置安装工程电气设备交接试验标准》GB 50150、《继电保护和电网安全自动装置检验规程》DLT 99</w:t>
      </w:r>
      <w:r>
        <w:rPr>
          <w:rFonts w:hint="eastAsia" w:eastAsia="仿宋"/>
          <w:color w:val="000000"/>
        </w:rPr>
        <w:t>、GB/T43526—2023用户侧电化学储能系统接入配电网技术规定</w:t>
      </w:r>
      <w:r>
        <w:rPr>
          <w:rFonts w:eastAsia="仿宋"/>
          <w:color w:val="000000"/>
        </w:rPr>
        <w:t>和设计文件的规定。</w:t>
      </w:r>
    </w:p>
    <w:p w14:paraId="3946FC4B">
      <w:pPr>
        <w:spacing w:line="300" w:lineRule="auto"/>
        <w:ind w:firstLine="480" w:firstLineChars="200"/>
        <w:rPr>
          <w:rFonts w:eastAsia="仿宋"/>
          <w:color w:val="000000"/>
        </w:rPr>
      </w:pPr>
      <w:r>
        <w:rPr>
          <w:rFonts w:eastAsia="仿宋"/>
          <w:color w:val="000000"/>
        </w:rPr>
        <w:t>规程没有规定的，按照设计文件和厂家说明书的要求进行检测、调试。在项目交付发包人之前，如有国家和电力主管部门新的标准、规程规范发布，还应符合新的标准和规程规范的要求。</w:t>
      </w:r>
    </w:p>
    <w:p w14:paraId="7349A1BC">
      <w:pPr>
        <w:spacing w:line="300" w:lineRule="auto"/>
        <w:ind w:firstLine="480" w:firstLineChars="200"/>
        <w:rPr>
          <w:rFonts w:eastAsia="仿宋"/>
          <w:color w:val="000000"/>
        </w:rPr>
      </w:pPr>
      <w:r>
        <w:rPr>
          <w:rFonts w:eastAsia="仿宋"/>
          <w:color w:val="000000"/>
        </w:rPr>
        <w:t>电站并网点的测试应由具备相应资质专业机构或部门进行，并在测试前将测试方案报发包人和所接入电网企业备案。</w:t>
      </w:r>
    </w:p>
    <w:p w14:paraId="6ACEA274">
      <w:pPr>
        <w:spacing w:line="300" w:lineRule="auto"/>
        <w:ind w:firstLine="480" w:firstLineChars="200"/>
        <w:rPr>
          <w:rFonts w:eastAsia="仿宋"/>
          <w:color w:val="000000"/>
        </w:rPr>
      </w:pPr>
      <w:r>
        <w:rPr>
          <w:rFonts w:eastAsia="仿宋"/>
          <w:color w:val="000000"/>
        </w:rPr>
        <w:t>通过检测证明电站设备运行参数符合设计规定，电站满足接入电网的相关规定，电站自用电系统满足现场使用要求。</w:t>
      </w:r>
    </w:p>
    <w:p w14:paraId="143B3168">
      <w:pPr>
        <w:spacing w:line="300" w:lineRule="auto"/>
        <w:ind w:firstLine="480" w:firstLineChars="200"/>
        <w:rPr>
          <w:rFonts w:eastAsia="仿宋"/>
          <w:color w:val="000000"/>
        </w:rPr>
      </w:pPr>
      <w:r>
        <w:rPr>
          <w:rFonts w:eastAsia="仿宋"/>
          <w:color w:val="000000"/>
        </w:rPr>
        <w:t>测试中发现任何不合格，由投标人自费进行整改。整改后经复测合格，由具备相应资质专业机构或部门出具测试报告。</w:t>
      </w:r>
    </w:p>
    <w:p w14:paraId="4D6661CD">
      <w:pPr>
        <w:spacing w:line="300" w:lineRule="auto"/>
        <w:rPr>
          <w:b/>
          <w:bCs/>
        </w:rPr>
      </w:pPr>
      <w:r>
        <w:rPr>
          <w:rFonts w:hint="eastAsia" w:eastAsia="仿宋"/>
          <w:b/>
          <w:bCs/>
        </w:rPr>
        <w:t>（十二）</w:t>
      </w:r>
      <w:r>
        <w:rPr>
          <w:b/>
          <w:bCs/>
        </w:rPr>
        <w:t>试</w:t>
      </w:r>
      <w:bookmarkStart w:id="126" w:name="OLE_LINK4"/>
      <w:r>
        <w:rPr>
          <w:b/>
          <w:bCs/>
        </w:rPr>
        <w:t>运行管理与维护</w:t>
      </w:r>
      <w:bookmarkEnd w:id="126"/>
    </w:p>
    <w:p w14:paraId="6BC2D59A">
      <w:pPr>
        <w:spacing w:line="300" w:lineRule="auto"/>
        <w:rPr>
          <w:rFonts w:eastAsia="仿宋"/>
          <w:b/>
          <w:bCs/>
        </w:rPr>
      </w:pPr>
      <w:r>
        <w:rPr>
          <w:rFonts w:hint="eastAsia" w:eastAsia="仿宋"/>
          <w:b/>
          <w:bCs/>
        </w:rPr>
        <w:t>1.</w:t>
      </w:r>
      <w:r>
        <w:rPr>
          <w:rFonts w:eastAsia="仿宋"/>
          <w:color w:val="000000"/>
        </w:rPr>
        <w:t>一般</w:t>
      </w:r>
      <w:r>
        <w:rPr>
          <w:rFonts w:eastAsia="仿宋"/>
          <w:b/>
          <w:bCs/>
        </w:rPr>
        <w:t>规定</w:t>
      </w:r>
    </w:p>
    <w:p w14:paraId="2C8976DF">
      <w:pPr>
        <w:spacing w:line="300" w:lineRule="auto"/>
        <w:ind w:firstLine="480" w:firstLineChars="200"/>
        <w:rPr>
          <w:rFonts w:eastAsia="仿宋"/>
          <w:color w:val="000000"/>
        </w:rPr>
      </w:pPr>
      <w:r>
        <w:rPr>
          <w:rFonts w:eastAsia="仿宋"/>
          <w:color w:val="000000"/>
        </w:rPr>
        <w:t>光伏</w:t>
      </w:r>
      <w:r>
        <w:rPr>
          <w:rFonts w:hint="eastAsia" w:eastAsia="仿宋"/>
          <w:color w:val="000000"/>
        </w:rPr>
        <w:t>、储能</w:t>
      </w:r>
      <w:r>
        <w:rPr>
          <w:rFonts w:eastAsia="仿宋"/>
          <w:color w:val="000000"/>
        </w:rPr>
        <w:t>系统配套设施接入调试合格后，试运行开始前，投标人应配合发包人员工进行相关系统操作。</w:t>
      </w:r>
    </w:p>
    <w:p w14:paraId="30A221A7">
      <w:pPr>
        <w:spacing w:line="300" w:lineRule="auto"/>
        <w:ind w:firstLine="480" w:firstLineChars="200"/>
        <w:rPr>
          <w:rFonts w:eastAsia="仿宋"/>
          <w:color w:val="000000"/>
        </w:rPr>
      </w:pPr>
      <w:r>
        <w:rPr>
          <w:rFonts w:eastAsia="仿宋"/>
          <w:color w:val="000000"/>
        </w:rPr>
        <w:t>在光伏</w:t>
      </w:r>
      <w:r>
        <w:rPr>
          <w:rFonts w:hint="eastAsia" w:eastAsia="仿宋"/>
          <w:color w:val="000000"/>
        </w:rPr>
        <w:t>、储能</w:t>
      </w:r>
      <w:r>
        <w:rPr>
          <w:rFonts w:eastAsia="仿宋"/>
          <w:color w:val="000000"/>
        </w:rPr>
        <w:t>电站试运行期间，投标人聘请并配合有资质的专业机构或部门完成光伏发电系统及其电力配套设施的各项电气测试和专项验收工作。</w:t>
      </w:r>
    </w:p>
    <w:p w14:paraId="56F1D8EF">
      <w:pPr>
        <w:spacing w:line="300" w:lineRule="auto"/>
        <w:ind w:firstLine="480" w:firstLineChars="200"/>
        <w:rPr>
          <w:rFonts w:eastAsia="仿宋"/>
          <w:color w:val="000000"/>
        </w:rPr>
      </w:pPr>
      <w:r>
        <w:rPr>
          <w:rFonts w:eastAsia="仿宋"/>
          <w:color w:val="000000"/>
        </w:rPr>
        <w:t>投标人应提前10天提交测试、验收方案，发包人有权对方案提出修改意见。</w:t>
      </w:r>
    </w:p>
    <w:p w14:paraId="171C3DCA">
      <w:pPr>
        <w:spacing w:line="300" w:lineRule="auto"/>
        <w:rPr>
          <w:rFonts w:eastAsia="仿宋"/>
          <w:b/>
          <w:bCs/>
        </w:rPr>
      </w:pPr>
      <w:r>
        <w:rPr>
          <w:rFonts w:hint="eastAsia" w:eastAsia="仿宋"/>
          <w:b/>
          <w:bCs/>
        </w:rPr>
        <w:t>2.</w:t>
      </w:r>
      <w:r>
        <w:rPr>
          <w:rFonts w:eastAsia="仿宋"/>
          <w:b/>
          <w:bCs/>
        </w:rPr>
        <w:t>管理与维护</w:t>
      </w:r>
    </w:p>
    <w:p w14:paraId="317B369D">
      <w:pPr>
        <w:spacing w:line="300" w:lineRule="auto"/>
        <w:ind w:firstLine="480" w:firstLineChars="200"/>
        <w:rPr>
          <w:rFonts w:eastAsia="仿宋"/>
          <w:color w:val="000000"/>
        </w:rPr>
      </w:pPr>
      <w:r>
        <w:rPr>
          <w:rFonts w:eastAsia="仿宋"/>
          <w:color w:val="000000"/>
        </w:rPr>
        <w:t>自试运行开始至项目正式移交，光伏</w:t>
      </w:r>
      <w:r>
        <w:rPr>
          <w:rFonts w:hint="eastAsia" w:eastAsia="仿宋"/>
          <w:color w:val="000000"/>
        </w:rPr>
        <w:t>、储能</w:t>
      </w:r>
      <w:r>
        <w:rPr>
          <w:rFonts w:eastAsia="仿宋"/>
          <w:color w:val="000000"/>
        </w:rPr>
        <w:t>系统的运行操作、工程场所和设备的保洁、运行设备和备用设备保管等，由投标人负责。</w:t>
      </w:r>
    </w:p>
    <w:p w14:paraId="5EEB02C5">
      <w:pPr>
        <w:spacing w:line="300" w:lineRule="auto"/>
        <w:ind w:firstLine="480" w:firstLineChars="200"/>
        <w:rPr>
          <w:rFonts w:eastAsia="仿宋"/>
          <w:color w:val="000000"/>
        </w:rPr>
      </w:pPr>
      <w:r>
        <w:rPr>
          <w:rFonts w:eastAsia="仿宋"/>
          <w:color w:val="000000"/>
        </w:rPr>
        <w:t>项目正式移交前，如光伏</w:t>
      </w:r>
      <w:r>
        <w:rPr>
          <w:rFonts w:hint="eastAsia" w:eastAsia="仿宋"/>
          <w:color w:val="000000"/>
        </w:rPr>
        <w:t>、储能</w:t>
      </w:r>
      <w:r>
        <w:rPr>
          <w:rFonts w:eastAsia="仿宋"/>
          <w:color w:val="000000"/>
        </w:rPr>
        <w:t>系统及其电力配套设施发生异常，由投标人或者投标人联系设备厂家专业人员进行处理，并及时通知发包人。</w:t>
      </w:r>
    </w:p>
    <w:p w14:paraId="78D62252">
      <w:pPr>
        <w:spacing w:line="300" w:lineRule="auto"/>
        <w:ind w:firstLine="480" w:firstLineChars="200"/>
        <w:rPr>
          <w:rFonts w:eastAsia="仿宋"/>
          <w:color w:val="000000"/>
        </w:rPr>
      </w:pPr>
      <w:r>
        <w:rPr>
          <w:rFonts w:hint="eastAsia" w:eastAsia="仿宋"/>
          <w:color w:val="000000"/>
        </w:rPr>
        <w:t>发包人认为处理方案需要改进，有权提出书面改进意见，投标人一般不得拒绝。如投标人认为执行会导致不良后果，应在8小时内书面提出与发包人不一致但能及时有效解决问题的方案，并切实做好方案经发包人同意即可立即实施的准备。</w:t>
      </w:r>
    </w:p>
    <w:p w14:paraId="49EF8D10">
      <w:pPr>
        <w:spacing w:line="300" w:lineRule="auto"/>
        <w:ind w:firstLine="480" w:firstLineChars="200"/>
        <w:rPr>
          <w:rFonts w:eastAsia="仿宋"/>
          <w:color w:val="000000"/>
        </w:rPr>
      </w:pPr>
      <w:r>
        <w:rPr>
          <w:rFonts w:hint="eastAsia" w:eastAsia="仿宋"/>
          <w:color w:val="000000"/>
        </w:rPr>
        <w:t>测试、分项工程验收完成后，投标人负责汇总、分析、保管运行记录、测试报告和验收合格证明，对存在的问题及时进行整改。</w:t>
      </w:r>
    </w:p>
    <w:p w14:paraId="06038099">
      <w:pPr>
        <w:spacing w:line="300" w:lineRule="auto"/>
        <w:ind w:firstLine="480" w:firstLineChars="200"/>
        <w:rPr>
          <w:rFonts w:eastAsia="仿宋"/>
          <w:color w:val="000000"/>
        </w:rPr>
      </w:pPr>
      <w:r>
        <w:rPr>
          <w:rFonts w:hint="eastAsia" w:eastAsia="仿宋"/>
          <w:color w:val="000000"/>
        </w:rPr>
        <w:t>投标人提供测试报告和分项工程验收合格证明复印件给发包人，接受发包人的检查。</w:t>
      </w:r>
    </w:p>
    <w:p w14:paraId="4F6922A1">
      <w:pPr>
        <w:spacing w:line="300" w:lineRule="auto"/>
        <w:ind w:firstLine="482" w:firstLineChars="200"/>
        <w:rPr>
          <w:rFonts w:eastAsia="仿宋"/>
          <w:b/>
          <w:bCs/>
        </w:rPr>
      </w:pPr>
      <w:r>
        <w:rPr>
          <w:rFonts w:eastAsia="仿宋"/>
          <w:b/>
          <w:bCs/>
        </w:rPr>
        <w:t>（十三）质量保证和服务</w:t>
      </w:r>
    </w:p>
    <w:p w14:paraId="0F626B69">
      <w:pPr>
        <w:spacing w:line="300" w:lineRule="auto"/>
        <w:rPr>
          <w:rFonts w:eastAsia="仿宋"/>
          <w:b/>
          <w:bCs/>
        </w:rPr>
      </w:pPr>
      <w:r>
        <w:rPr>
          <w:rFonts w:hint="eastAsia" w:eastAsia="仿宋"/>
          <w:b/>
          <w:bCs/>
        </w:rPr>
        <w:t>1.</w:t>
      </w:r>
      <w:r>
        <w:rPr>
          <w:rFonts w:eastAsia="仿宋"/>
          <w:b/>
          <w:bCs/>
        </w:rPr>
        <w:t>质量保证</w:t>
      </w:r>
    </w:p>
    <w:p w14:paraId="4DBF445B">
      <w:pPr>
        <w:spacing w:line="300" w:lineRule="auto"/>
        <w:ind w:firstLine="480" w:firstLineChars="200"/>
        <w:rPr>
          <w:rFonts w:eastAsia="仿宋"/>
          <w:color w:val="000000"/>
        </w:rPr>
      </w:pPr>
      <w:r>
        <w:rPr>
          <w:rFonts w:hint="eastAsia" w:eastAsia="仿宋"/>
          <w:color w:val="000000"/>
        </w:rPr>
        <w:t>投标人需在施工组织设计、设备采购保管、施工、安装、试验、调试、测试、试运行直至通过项目验收全过程执行《质量管理和质量保证标准》GB/T19000.1（投标人持有GB/T19000.1证书和企业质量手册，供发包人必要时查验）。</w:t>
      </w:r>
    </w:p>
    <w:p w14:paraId="3DAE2D27">
      <w:pPr>
        <w:spacing w:line="300" w:lineRule="auto"/>
        <w:ind w:firstLine="480" w:firstLineChars="200"/>
        <w:rPr>
          <w:rFonts w:eastAsia="仿宋"/>
          <w:color w:val="000000"/>
        </w:rPr>
      </w:pPr>
      <w:r>
        <w:rPr>
          <w:rFonts w:eastAsia="仿宋"/>
          <w:color w:val="000000"/>
        </w:rPr>
        <w:t>工程设备订货满足国家、相关规程和本技术要求。承包人在设备采购协议中，明确设备供货商直接向发包人承诺提供售后服务和质保等</w:t>
      </w:r>
      <w:r>
        <w:rPr>
          <w:rFonts w:hint="eastAsia" w:eastAsia="仿宋"/>
          <w:color w:val="000000"/>
        </w:rPr>
        <w:t>，质保期要求见下表，质保期从电站经有关部门及发包人验收合格并发出交工证书之日起算。</w:t>
      </w:r>
      <w:r>
        <w:rPr>
          <w:rFonts w:eastAsia="仿宋"/>
          <w:color w:val="000000"/>
        </w:rPr>
        <w:t>在设备采购协议签订后，投标人向发包人提供技术协议复印件和设备及备品备件清单。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7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E06FFB1">
            <w:pPr>
              <w:spacing w:line="300" w:lineRule="auto"/>
              <w:ind w:firstLine="480" w:firstLineChars="200"/>
              <w:jc w:val="center"/>
              <w:rPr>
                <w:rFonts w:hint="eastAsia" w:ascii="仿宋" w:hAnsi="仿宋" w:eastAsia="仿宋" w:cs="仿宋"/>
                <w:highlight w:val="yellow"/>
              </w:rPr>
            </w:pPr>
            <w:r>
              <w:rPr>
                <w:rFonts w:hint="eastAsia" w:ascii="仿宋" w:hAnsi="仿宋" w:cs="仿宋"/>
                <w:highlight w:val="yellow"/>
              </w:rPr>
              <w:t>设备</w:t>
            </w:r>
          </w:p>
        </w:tc>
        <w:tc>
          <w:tcPr>
            <w:tcW w:w="2500" w:type="pct"/>
          </w:tcPr>
          <w:p w14:paraId="4D8C10ED">
            <w:pPr>
              <w:spacing w:line="300" w:lineRule="auto"/>
              <w:ind w:firstLine="480" w:firstLineChars="200"/>
              <w:jc w:val="center"/>
              <w:rPr>
                <w:rFonts w:hint="eastAsia" w:ascii="仿宋" w:hAnsi="仿宋" w:eastAsia="仿宋" w:cs="仿宋"/>
                <w:highlight w:val="yellow"/>
              </w:rPr>
            </w:pPr>
            <w:r>
              <w:rPr>
                <w:rFonts w:hint="eastAsia" w:ascii="仿宋" w:hAnsi="仿宋" w:cs="仿宋"/>
                <w:highlight w:val="yellow"/>
              </w:rPr>
              <w:t>质保期</w:t>
            </w:r>
          </w:p>
        </w:tc>
      </w:tr>
      <w:tr w14:paraId="5F01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58CB405">
            <w:pPr>
              <w:spacing w:line="300" w:lineRule="auto"/>
              <w:ind w:firstLine="480" w:firstLineChars="200"/>
              <w:jc w:val="center"/>
              <w:rPr>
                <w:rFonts w:hint="eastAsia" w:ascii="仿宋" w:hAnsi="仿宋" w:eastAsia="仿宋" w:cs="仿宋"/>
                <w:highlight w:val="yellow"/>
              </w:rPr>
            </w:pPr>
            <w:r>
              <w:rPr>
                <w:rFonts w:hint="eastAsia" w:ascii="仿宋" w:hAnsi="仿宋" w:cs="仿宋"/>
                <w:highlight w:val="yellow"/>
              </w:rPr>
              <w:t>逆变器</w:t>
            </w:r>
          </w:p>
        </w:tc>
        <w:tc>
          <w:tcPr>
            <w:tcW w:w="2500" w:type="pct"/>
          </w:tcPr>
          <w:p w14:paraId="61E3109C">
            <w:pPr>
              <w:spacing w:line="300" w:lineRule="auto"/>
              <w:ind w:firstLine="480" w:firstLineChars="200"/>
              <w:jc w:val="center"/>
              <w:rPr>
                <w:rFonts w:hint="eastAsia" w:ascii="仿宋" w:hAnsi="仿宋" w:eastAsia="仿宋" w:cs="仿宋"/>
                <w:highlight w:val="yellow"/>
              </w:rPr>
            </w:pPr>
            <w:r>
              <w:rPr>
                <w:rFonts w:hint="eastAsia" w:ascii="仿宋" w:hAnsi="仿宋" w:cs="仿宋"/>
                <w:highlight w:val="yellow"/>
              </w:rPr>
              <w:t>5年</w:t>
            </w:r>
          </w:p>
        </w:tc>
      </w:tr>
      <w:tr w14:paraId="34A8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A41641E">
            <w:pPr>
              <w:spacing w:line="300" w:lineRule="auto"/>
              <w:ind w:firstLine="480" w:firstLineChars="200"/>
              <w:jc w:val="center"/>
              <w:rPr>
                <w:rFonts w:hint="eastAsia" w:ascii="仿宋" w:hAnsi="仿宋" w:cs="仿宋"/>
                <w:highlight w:val="yellow"/>
              </w:rPr>
            </w:pPr>
            <w:r>
              <w:rPr>
                <w:rFonts w:hint="eastAsia" w:ascii="仿宋" w:hAnsi="仿宋" w:cs="仿宋"/>
                <w:highlight w:val="yellow"/>
              </w:rPr>
              <w:t>光伏组件</w:t>
            </w:r>
          </w:p>
        </w:tc>
        <w:tc>
          <w:tcPr>
            <w:tcW w:w="2500" w:type="pct"/>
          </w:tcPr>
          <w:p w14:paraId="49AAB32E">
            <w:pPr>
              <w:spacing w:line="300" w:lineRule="auto"/>
              <w:ind w:firstLine="480" w:firstLineChars="200"/>
              <w:jc w:val="center"/>
              <w:rPr>
                <w:rFonts w:hint="eastAsia" w:ascii="仿宋" w:hAnsi="仿宋" w:cs="仿宋"/>
                <w:highlight w:val="yellow"/>
              </w:rPr>
            </w:pPr>
            <w:r>
              <w:rPr>
                <w:rFonts w:hint="eastAsia" w:ascii="仿宋" w:hAnsi="仿宋" w:eastAsia="仿宋" w:cs="仿宋"/>
                <w:highlight w:val="yellow"/>
              </w:rPr>
              <w:t>组件工艺材料质保期不低于12年，组件衰减质保期不低于25年</w:t>
            </w:r>
          </w:p>
        </w:tc>
      </w:tr>
      <w:tr w14:paraId="5853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C0848DD">
            <w:pPr>
              <w:spacing w:line="300" w:lineRule="auto"/>
              <w:ind w:firstLine="480" w:firstLineChars="200"/>
              <w:jc w:val="center"/>
              <w:rPr>
                <w:rFonts w:hint="eastAsia" w:ascii="仿宋" w:hAnsi="仿宋" w:eastAsia="仿宋" w:cs="仿宋"/>
                <w:highlight w:val="yellow"/>
              </w:rPr>
            </w:pPr>
            <w:r>
              <w:rPr>
                <w:rFonts w:hint="eastAsia" w:ascii="仿宋" w:hAnsi="仿宋" w:cs="仿宋"/>
                <w:highlight w:val="yellow"/>
              </w:rPr>
              <w:t>无功补偿设备</w:t>
            </w:r>
          </w:p>
        </w:tc>
        <w:tc>
          <w:tcPr>
            <w:tcW w:w="2500" w:type="pct"/>
          </w:tcPr>
          <w:p w14:paraId="74E034BA">
            <w:pPr>
              <w:spacing w:line="300" w:lineRule="auto"/>
              <w:ind w:firstLine="480" w:firstLineChars="200"/>
              <w:jc w:val="center"/>
              <w:rPr>
                <w:rFonts w:hint="eastAsia" w:ascii="仿宋" w:hAnsi="仿宋" w:eastAsia="仿宋" w:cs="仿宋"/>
                <w:highlight w:val="yellow"/>
              </w:rPr>
            </w:pPr>
            <w:r>
              <w:rPr>
                <w:rFonts w:hint="eastAsia" w:ascii="仿宋" w:hAnsi="仿宋" w:cs="仿宋"/>
                <w:highlight w:val="yellow"/>
              </w:rPr>
              <w:t>5年</w:t>
            </w:r>
          </w:p>
        </w:tc>
      </w:tr>
      <w:tr w14:paraId="5949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F092602">
            <w:pPr>
              <w:spacing w:line="300" w:lineRule="auto"/>
              <w:ind w:firstLine="480" w:firstLineChars="200"/>
              <w:jc w:val="center"/>
              <w:rPr>
                <w:rFonts w:hint="eastAsia" w:ascii="仿宋" w:hAnsi="仿宋" w:eastAsia="仿宋" w:cs="仿宋"/>
                <w:highlight w:val="yellow"/>
              </w:rPr>
            </w:pPr>
            <w:r>
              <w:rPr>
                <w:rFonts w:hint="eastAsia" w:ascii="仿宋" w:hAnsi="仿宋" w:cs="仿宋"/>
                <w:highlight w:val="yellow"/>
              </w:rPr>
              <w:t>储能系统</w:t>
            </w:r>
          </w:p>
        </w:tc>
        <w:tc>
          <w:tcPr>
            <w:tcW w:w="2500" w:type="pct"/>
          </w:tcPr>
          <w:p w14:paraId="3D03E3DB">
            <w:pPr>
              <w:spacing w:line="300" w:lineRule="auto"/>
              <w:ind w:firstLine="480" w:firstLineChars="200"/>
              <w:jc w:val="center"/>
              <w:rPr>
                <w:rFonts w:hint="eastAsia" w:ascii="仿宋" w:hAnsi="仿宋" w:eastAsia="仿宋" w:cs="仿宋"/>
                <w:highlight w:val="yellow"/>
              </w:rPr>
            </w:pPr>
            <w:r>
              <w:rPr>
                <w:rFonts w:hint="eastAsia" w:ascii="仿宋" w:hAnsi="仿宋" w:cs="仿宋"/>
                <w:highlight w:val="yellow"/>
              </w:rPr>
              <w:t>5年</w:t>
            </w:r>
          </w:p>
        </w:tc>
      </w:tr>
    </w:tbl>
    <w:p w14:paraId="6757621A">
      <w:pPr>
        <w:spacing w:line="300" w:lineRule="auto"/>
        <w:ind w:firstLine="480" w:firstLineChars="200"/>
        <w:rPr>
          <w:rFonts w:eastAsia="仿宋"/>
          <w:color w:val="000000"/>
        </w:rPr>
      </w:pPr>
      <w:r>
        <w:rPr>
          <w:rFonts w:hint="eastAsia" w:eastAsia="仿宋"/>
          <w:color w:val="000000"/>
        </w:rPr>
        <w:t>投标人负责卸货，负责查验材料的数量、材质、规格，负责查验设备外观合格、出厂报告和合格证齐全，负责查验设备规格、数量、随机资料与装箱单一致并在开箱前通知发包人到场验收。</w:t>
      </w:r>
    </w:p>
    <w:p w14:paraId="1E5B6D38">
      <w:pPr>
        <w:spacing w:line="300" w:lineRule="auto"/>
        <w:ind w:firstLine="480" w:firstLineChars="200"/>
        <w:rPr>
          <w:rFonts w:eastAsia="仿宋"/>
          <w:color w:val="000000"/>
        </w:rPr>
      </w:pPr>
      <w:r>
        <w:rPr>
          <w:rFonts w:hint="eastAsia" w:eastAsia="仿宋"/>
          <w:color w:val="000000"/>
        </w:rPr>
        <w:t>投标人设置临时仓库，并指定专人保管验收合格的设备与材料，保管条件应满足设备、材料对存储环境和安全的需要，不因保管原因导致设备、材料出现质量问题或丢失影响工程进度。</w:t>
      </w:r>
    </w:p>
    <w:p w14:paraId="3479B4CB">
      <w:pPr>
        <w:spacing w:line="300" w:lineRule="auto"/>
        <w:ind w:firstLine="480" w:firstLineChars="200"/>
        <w:rPr>
          <w:rFonts w:eastAsia="仿宋"/>
          <w:color w:val="000000"/>
        </w:rPr>
      </w:pPr>
      <w:r>
        <w:rPr>
          <w:rFonts w:hint="eastAsia" w:eastAsia="仿宋"/>
          <w:color w:val="000000"/>
        </w:rPr>
        <w:t>工程新增设备必须是全新、技术先进、性能可靠、经运行验证的合格产品。使用寿命不小于25年。</w:t>
      </w:r>
    </w:p>
    <w:p w14:paraId="3C19931B">
      <w:pPr>
        <w:spacing w:line="300" w:lineRule="auto"/>
        <w:ind w:firstLine="480" w:firstLineChars="200"/>
        <w:rPr>
          <w:rFonts w:eastAsia="仿宋"/>
          <w:color w:val="000000"/>
        </w:rPr>
      </w:pPr>
      <w:r>
        <w:rPr>
          <w:rFonts w:hint="eastAsia" w:eastAsia="仿宋"/>
          <w:color w:val="000000"/>
        </w:rPr>
        <w:t>设备（包括附件、零部件）从整体上满足工程需要，即使在本技术要求书中没有明显地提出，也应满足作为完整产品所能满足的全部要求，在安装、调试、验收、试运行中发现不足、损坏、丢失，由投标人免费在72小时内补齐。</w:t>
      </w:r>
    </w:p>
    <w:p w14:paraId="3C2D57F6">
      <w:pPr>
        <w:spacing w:line="300" w:lineRule="auto"/>
        <w:ind w:firstLine="480" w:firstLineChars="200"/>
        <w:rPr>
          <w:rFonts w:eastAsia="仿宋"/>
          <w:color w:val="000000"/>
        </w:rPr>
      </w:pPr>
      <w:r>
        <w:rPr>
          <w:rFonts w:hint="eastAsia" w:eastAsia="仿宋"/>
          <w:color w:val="000000"/>
        </w:rPr>
        <w:t>整体工程质保期为项目通过验收，且拿到交工证书后2年。保质期内由于投标人的原因（选材不当、设计错误、施工与安装不良、调试缺项或仪器仪表不合格等）致使光伏发电系统及其设备电力系统配套设施出现缺陷和损坏时，投标人接到发包人通知（书面或电话）1小时内给予答复，24小时内派出专业人员到达现场免费修理或更换。对产生严重影响的质量问题，发包人保留追责并要求投标人赔偿的权利。</w:t>
      </w:r>
    </w:p>
    <w:p w14:paraId="32945A73">
      <w:pPr>
        <w:spacing w:line="300" w:lineRule="auto"/>
        <w:ind w:firstLine="480" w:firstLineChars="200"/>
        <w:rPr>
          <w:rFonts w:eastAsia="仿宋"/>
          <w:color w:val="000000"/>
        </w:rPr>
      </w:pPr>
      <w:r>
        <w:rPr>
          <w:rFonts w:hint="eastAsia" w:eastAsia="仿宋"/>
          <w:color w:val="000000"/>
        </w:rPr>
        <w:t>质保期满后，无论何种原因造成的发电系统或设备缺陷、部件损坏，投标人接到发包人通知（书面或电话）1小时内给予答复，24小时内派出专业人员到达现场，先处理问题，后区分责任，确属发包人原因的，由发包人按照成本价支付费用。</w:t>
      </w:r>
    </w:p>
    <w:p w14:paraId="005EBEB4">
      <w:pPr>
        <w:spacing w:line="300" w:lineRule="auto"/>
        <w:ind w:firstLine="480" w:firstLineChars="200"/>
        <w:rPr>
          <w:rFonts w:eastAsia="仿宋"/>
          <w:color w:val="000000"/>
        </w:rPr>
      </w:pPr>
      <w:r>
        <w:rPr>
          <w:rFonts w:hint="eastAsia" w:eastAsia="仿宋"/>
          <w:color w:val="000000"/>
        </w:rPr>
        <w:t>投标人对其提供的设备应提供稳定的技术支持，支持时间应不小于10年。支持期内的备品备件和服务费用收取不高于成本价。</w:t>
      </w:r>
    </w:p>
    <w:p w14:paraId="5BC5B4F1">
      <w:pPr>
        <w:spacing w:line="300" w:lineRule="auto"/>
        <w:rPr>
          <w:rFonts w:eastAsia="仿宋"/>
          <w:b/>
          <w:bCs/>
        </w:rPr>
      </w:pPr>
      <w:r>
        <w:rPr>
          <w:rFonts w:hint="eastAsia" w:eastAsia="仿宋"/>
          <w:b/>
          <w:bCs/>
        </w:rPr>
        <w:t>2.</w:t>
      </w:r>
      <w:r>
        <w:rPr>
          <w:rFonts w:eastAsia="仿宋"/>
          <w:b/>
          <w:bCs/>
        </w:rPr>
        <w:t>现场服务</w:t>
      </w:r>
    </w:p>
    <w:p w14:paraId="4ABB57F1">
      <w:pPr>
        <w:spacing w:line="300" w:lineRule="auto"/>
        <w:ind w:firstLine="480" w:firstLineChars="200"/>
        <w:rPr>
          <w:rFonts w:eastAsia="仿宋"/>
          <w:color w:val="000000"/>
        </w:rPr>
      </w:pPr>
      <w:r>
        <w:rPr>
          <w:rFonts w:eastAsia="仿宋"/>
          <w:color w:val="000000"/>
        </w:rPr>
        <w:t>投标人应指定负责本工程的项目负责人。项目负责人负责工程全过程的各项工作，如工程进度、设计、图纸文件、设备和材料采购保管、现场施工、设备安装、试验、调试、验收测试以及并网安全条件及评价、安全生产标准化达标等。</w:t>
      </w:r>
    </w:p>
    <w:p w14:paraId="1029A2F4">
      <w:pPr>
        <w:spacing w:line="300" w:lineRule="auto"/>
        <w:ind w:firstLine="480" w:firstLineChars="200"/>
        <w:rPr>
          <w:rFonts w:eastAsia="仿宋"/>
          <w:color w:val="000000"/>
        </w:rPr>
      </w:pPr>
      <w:r>
        <w:rPr>
          <w:rFonts w:eastAsia="仿宋"/>
          <w:color w:val="000000"/>
        </w:rPr>
        <w:t>投标人现场技术人员有对发包人技术人员详细解释技术文件、图纸、运行和维护手册、设备特性、分析方法和有关的注意事项的义务并对技术指导正确性负责，如因错误指导而引起设备和材料的损坏，投标人免费修理、更换。</w:t>
      </w:r>
    </w:p>
    <w:p w14:paraId="285D1B6C">
      <w:pPr>
        <w:spacing w:line="300" w:lineRule="auto"/>
        <w:ind w:firstLine="480" w:firstLineChars="200"/>
        <w:rPr>
          <w:rFonts w:eastAsia="仿宋"/>
          <w:color w:val="000000"/>
        </w:rPr>
      </w:pPr>
      <w:r>
        <w:rPr>
          <w:rFonts w:hint="eastAsia" w:eastAsia="仿宋"/>
          <w:color w:val="000000"/>
        </w:rPr>
        <w:t>如因投标人原因造成设计、施工安装、调试工作拖期，发包人有权要求投标人增加人力资源，费用由投标人自理。</w:t>
      </w:r>
    </w:p>
    <w:p w14:paraId="16F1BB3B">
      <w:pPr>
        <w:spacing w:line="300" w:lineRule="auto"/>
        <w:rPr>
          <w:rFonts w:eastAsia="仿宋"/>
          <w:b/>
          <w:bCs/>
        </w:rPr>
      </w:pPr>
      <w:r>
        <w:rPr>
          <w:rFonts w:hint="eastAsia" w:eastAsia="仿宋"/>
          <w:b/>
          <w:bCs/>
        </w:rPr>
        <w:t>3.</w:t>
      </w:r>
      <w:r>
        <w:rPr>
          <w:rFonts w:eastAsia="仿宋"/>
          <w:b/>
          <w:bCs/>
        </w:rPr>
        <w:t>缺陷责任期内的服务</w:t>
      </w:r>
    </w:p>
    <w:p w14:paraId="52A8745D">
      <w:pPr>
        <w:spacing w:line="300" w:lineRule="auto"/>
        <w:ind w:firstLine="480" w:firstLineChars="200"/>
        <w:rPr>
          <w:rFonts w:eastAsia="仿宋"/>
          <w:color w:val="000000"/>
        </w:rPr>
      </w:pPr>
      <w:r>
        <w:rPr>
          <w:rFonts w:eastAsia="仿宋"/>
          <w:color w:val="000000"/>
        </w:rPr>
        <w:t>缺陷责任期内，各光伏</w:t>
      </w:r>
      <w:r>
        <w:rPr>
          <w:rFonts w:hint="eastAsia" w:eastAsia="仿宋"/>
          <w:color w:val="000000"/>
        </w:rPr>
        <w:t>、储能</w:t>
      </w:r>
      <w:r>
        <w:rPr>
          <w:rFonts w:eastAsia="仿宋"/>
          <w:color w:val="000000"/>
        </w:rPr>
        <w:t>电站日常维保工作由中标人负责实施。包含但不限于以下内容：</w:t>
      </w:r>
    </w:p>
    <w:p w14:paraId="2384FAE3">
      <w:pPr>
        <w:spacing w:line="300" w:lineRule="auto"/>
        <w:ind w:firstLine="480" w:firstLineChars="200"/>
        <w:rPr>
          <w:rFonts w:eastAsia="仿宋"/>
          <w:color w:val="000000"/>
        </w:rPr>
      </w:pPr>
      <w:r>
        <w:rPr>
          <w:rFonts w:hint="eastAsia" w:eastAsia="仿宋"/>
          <w:color w:val="000000"/>
        </w:rPr>
        <w:t>制定对设备定期巡视检查的制度，并按规定进行检查，做好记录，保证各电站现场巡检每月不少于一次。巡检时需同步对螺母等坚固件检查，及时拧紧松动件；对出现锈蚀点板的组件，及时拍照、分析处理或更换。</w:t>
      </w:r>
    </w:p>
    <w:p w14:paraId="3F99ADE8">
      <w:pPr>
        <w:spacing w:line="300" w:lineRule="auto"/>
        <w:ind w:firstLine="480" w:firstLineChars="200"/>
        <w:rPr>
          <w:rFonts w:eastAsia="仿宋"/>
          <w:color w:val="000000"/>
        </w:rPr>
      </w:pPr>
      <w:r>
        <w:rPr>
          <w:rFonts w:eastAsia="仿宋"/>
          <w:color w:val="000000"/>
        </w:rPr>
        <w:t>3.2光伏</w:t>
      </w:r>
      <w:r>
        <w:rPr>
          <w:rFonts w:hint="eastAsia" w:eastAsia="仿宋"/>
          <w:color w:val="000000"/>
        </w:rPr>
        <w:t>、储能</w:t>
      </w:r>
      <w:r>
        <w:rPr>
          <w:rFonts w:eastAsia="仿宋"/>
          <w:color w:val="000000"/>
        </w:rPr>
        <w:t>电站的主要部件周围不得堆积易燃易爆物品，设备本身及周围环境应通风散热良好，设备上的灰尘和污物应及时清理。光伏组件每年清洗不少于6次（每次间隔不超过2个月），特殊值况需增加清洗频次，每年清洗不超过12次，并做好清洗记录。</w:t>
      </w:r>
    </w:p>
    <w:p w14:paraId="05B17626">
      <w:pPr>
        <w:spacing w:line="300" w:lineRule="auto"/>
        <w:ind w:firstLine="480" w:firstLineChars="200"/>
        <w:rPr>
          <w:rFonts w:eastAsia="仿宋"/>
          <w:color w:val="000000"/>
        </w:rPr>
      </w:pPr>
      <w:r>
        <w:rPr>
          <w:rFonts w:eastAsia="仿宋"/>
          <w:color w:val="000000"/>
        </w:rPr>
        <w:t>定期对光伏</w:t>
      </w:r>
      <w:r>
        <w:rPr>
          <w:rFonts w:hint="eastAsia" w:eastAsia="仿宋"/>
          <w:color w:val="000000"/>
        </w:rPr>
        <w:t>、储能</w:t>
      </w:r>
      <w:r>
        <w:rPr>
          <w:rFonts w:eastAsia="仿宋"/>
          <w:color w:val="000000"/>
        </w:rPr>
        <w:t>电站内的杂草进行清理,避免杂草干燥后产生的火灾隐患。光伏组件每年</w:t>
      </w:r>
      <w:r>
        <w:rPr>
          <w:rFonts w:hint="eastAsia" w:eastAsia="仿宋"/>
          <w:color w:val="000000"/>
        </w:rPr>
        <w:t>除草</w:t>
      </w:r>
      <w:r>
        <w:rPr>
          <w:rFonts w:eastAsia="仿宋"/>
          <w:color w:val="000000"/>
        </w:rPr>
        <w:t>不少于6次（每次间隔不超过2个月），特殊值况需增加</w:t>
      </w:r>
      <w:r>
        <w:rPr>
          <w:rFonts w:hint="eastAsia" w:eastAsia="仿宋"/>
          <w:color w:val="000000"/>
        </w:rPr>
        <w:t>除草</w:t>
      </w:r>
      <w:r>
        <w:rPr>
          <w:rFonts w:eastAsia="仿宋"/>
          <w:color w:val="000000"/>
        </w:rPr>
        <w:t>频次，每年</w:t>
      </w:r>
      <w:r>
        <w:rPr>
          <w:rFonts w:hint="eastAsia" w:eastAsia="仿宋"/>
          <w:color w:val="000000"/>
        </w:rPr>
        <w:t>除草</w:t>
      </w:r>
      <w:r>
        <w:rPr>
          <w:rFonts w:eastAsia="仿宋"/>
          <w:color w:val="000000"/>
        </w:rPr>
        <w:t>不超过12次，并做好清洗记录。</w:t>
      </w:r>
    </w:p>
    <w:p w14:paraId="040E539E">
      <w:pPr>
        <w:spacing w:line="300" w:lineRule="auto"/>
        <w:ind w:firstLine="480" w:firstLineChars="200"/>
        <w:rPr>
          <w:rFonts w:eastAsia="仿宋"/>
          <w:color w:val="000000"/>
        </w:rPr>
      </w:pPr>
      <w:r>
        <w:rPr>
          <w:rFonts w:hint="eastAsia" w:eastAsia="仿宋"/>
          <w:color w:val="000000"/>
        </w:rPr>
        <w:t>负责各光伏、储能电站区域绿化苗木、草皮等的养护工作。</w:t>
      </w:r>
    </w:p>
    <w:p w14:paraId="34AA96A3">
      <w:pPr>
        <w:spacing w:line="300" w:lineRule="auto"/>
        <w:ind w:firstLine="480" w:firstLineChars="200"/>
        <w:rPr>
          <w:rFonts w:eastAsia="仿宋"/>
          <w:color w:val="000000"/>
        </w:rPr>
      </w:pPr>
      <w:r>
        <w:rPr>
          <w:rFonts w:hint="eastAsia" w:eastAsia="仿宋"/>
          <w:color w:val="000000"/>
        </w:rPr>
        <w:t>送出线路及通信光缆的定期巡检维护，每月定期抄表，电费发票的领取和送达。抄表工作每月1次。</w:t>
      </w:r>
    </w:p>
    <w:p w14:paraId="0F61B493">
      <w:pPr>
        <w:spacing w:line="300" w:lineRule="auto"/>
        <w:ind w:firstLine="480" w:firstLineChars="200"/>
        <w:rPr>
          <w:rFonts w:eastAsia="仿宋"/>
          <w:color w:val="000000"/>
        </w:rPr>
      </w:pPr>
      <w:r>
        <w:rPr>
          <w:rFonts w:hint="eastAsia" w:eastAsia="仿宋"/>
          <w:color w:val="000000"/>
        </w:rPr>
        <w:t>故障的及时修复与应急处理等。</w:t>
      </w:r>
    </w:p>
    <w:p w14:paraId="32591836">
      <w:pPr>
        <w:spacing w:line="300" w:lineRule="auto"/>
        <w:ind w:firstLine="480" w:firstLineChars="200"/>
        <w:rPr>
          <w:rFonts w:eastAsia="仿宋"/>
          <w:color w:val="000000"/>
        </w:rPr>
      </w:pPr>
      <w:r>
        <w:rPr>
          <w:rFonts w:hint="eastAsia" w:eastAsia="仿宋"/>
          <w:color w:val="000000"/>
        </w:rPr>
        <w:t>其他运维要求详见运维合同</w:t>
      </w:r>
    </w:p>
    <w:p w14:paraId="1F029AEC">
      <w:pPr>
        <w:snapToGrid w:val="0"/>
        <w:spacing w:line="300" w:lineRule="auto"/>
        <w:rPr>
          <w:rFonts w:eastAsia="仿宋"/>
          <w:b/>
          <w:bCs/>
          <w:sz w:val="28"/>
          <w:szCs w:val="28"/>
        </w:rPr>
      </w:pPr>
      <w:bookmarkStart w:id="127" w:name="_Hlk208420530"/>
      <w:r>
        <w:rPr>
          <w:rFonts w:eastAsia="仿宋"/>
          <w:b/>
          <w:bCs/>
          <w:sz w:val="28"/>
          <w:szCs w:val="28"/>
        </w:rPr>
        <w:t>（十四）主要设备、材料</w:t>
      </w:r>
    </w:p>
    <w:p w14:paraId="41FE1844">
      <w:pPr>
        <w:snapToGrid w:val="0"/>
        <w:spacing w:line="300" w:lineRule="auto"/>
        <w:ind w:firstLine="482" w:firstLineChars="200"/>
        <w:rPr>
          <w:rFonts w:eastAsia="仿宋"/>
          <w:b/>
          <w:kern w:val="0"/>
        </w:rPr>
      </w:pPr>
      <w:r>
        <w:rPr>
          <w:rFonts w:eastAsia="仿宋"/>
          <w:b/>
          <w:kern w:val="0"/>
        </w:rPr>
        <w:t>投标人选用主要设备须满足本技术要求书相关条款规定。</w:t>
      </w:r>
    </w:p>
    <w:p w14:paraId="4BF5BBF3">
      <w:pPr>
        <w:snapToGrid w:val="0"/>
        <w:spacing w:line="300" w:lineRule="auto"/>
        <w:rPr>
          <w:rFonts w:eastAsia="仿宋"/>
          <w:b/>
          <w:bCs/>
          <w:sz w:val="28"/>
          <w:szCs w:val="28"/>
        </w:rPr>
      </w:pPr>
      <w:r>
        <w:rPr>
          <w:rFonts w:eastAsia="仿宋"/>
          <w:b/>
          <w:bCs/>
          <w:sz w:val="28"/>
          <w:szCs w:val="28"/>
        </w:rPr>
        <w:t>二、光伏</w:t>
      </w:r>
      <w:r>
        <w:rPr>
          <w:rFonts w:hint="eastAsia" w:eastAsia="仿宋"/>
          <w:b/>
          <w:bCs/>
          <w:sz w:val="28"/>
          <w:szCs w:val="28"/>
        </w:rPr>
        <w:t>、储能</w:t>
      </w:r>
      <w:r>
        <w:rPr>
          <w:rFonts w:eastAsia="仿宋"/>
          <w:b/>
          <w:bCs/>
          <w:sz w:val="28"/>
          <w:szCs w:val="28"/>
        </w:rPr>
        <w:t>电站主要设备参考品牌（或相当于）清单</w:t>
      </w:r>
    </w:p>
    <w:tbl>
      <w:tblPr>
        <w:tblStyle w:val="4"/>
        <w:tblW w:w="9072" w:type="dxa"/>
        <w:jc w:val="center"/>
        <w:tblLayout w:type="fixed"/>
        <w:tblCellMar>
          <w:top w:w="0" w:type="dxa"/>
          <w:left w:w="108" w:type="dxa"/>
          <w:bottom w:w="0" w:type="dxa"/>
          <w:right w:w="108" w:type="dxa"/>
        </w:tblCellMar>
      </w:tblPr>
      <w:tblGrid>
        <w:gridCol w:w="823"/>
        <w:gridCol w:w="1794"/>
        <w:gridCol w:w="6455"/>
      </w:tblGrid>
      <w:tr w14:paraId="5CD406B5">
        <w:tblPrEx>
          <w:tblCellMar>
            <w:top w:w="0" w:type="dxa"/>
            <w:left w:w="108" w:type="dxa"/>
            <w:bottom w:w="0" w:type="dxa"/>
            <w:right w:w="108" w:type="dxa"/>
          </w:tblCellMar>
        </w:tblPrEx>
        <w:trPr>
          <w:trHeight w:val="288"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2D382B8D">
            <w:pPr>
              <w:snapToGrid w:val="0"/>
              <w:spacing w:line="300" w:lineRule="auto"/>
              <w:jc w:val="center"/>
              <w:rPr>
                <w:rFonts w:eastAsia="仿宋"/>
                <w:b/>
                <w:bCs/>
              </w:rPr>
            </w:pPr>
            <w:r>
              <w:rPr>
                <w:rFonts w:eastAsia="仿宋"/>
                <w:b/>
                <w:bCs/>
                <w:kern w:val="0"/>
                <w:lang w:bidi="ar"/>
              </w:rPr>
              <w:t>序号</w:t>
            </w:r>
          </w:p>
        </w:tc>
        <w:tc>
          <w:tcPr>
            <w:tcW w:w="1794" w:type="dxa"/>
            <w:tcBorders>
              <w:top w:val="single" w:color="auto" w:sz="4" w:space="0"/>
              <w:left w:val="single" w:color="auto" w:sz="4" w:space="0"/>
              <w:bottom w:val="single" w:color="auto" w:sz="4" w:space="0"/>
              <w:right w:val="single" w:color="auto" w:sz="4" w:space="0"/>
            </w:tcBorders>
            <w:vAlign w:val="center"/>
          </w:tcPr>
          <w:p w14:paraId="5EEB84A1">
            <w:pPr>
              <w:snapToGrid w:val="0"/>
              <w:spacing w:line="300" w:lineRule="auto"/>
              <w:jc w:val="center"/>
              <w:rPr>
                <w:rFonts w:eastAsia="仿宋"/>
                <w:b/>
                <w:bCs/>
              </w:rPr>
            </w:pPr>
            <w:r>
              <w:rPr>
                <w:rFonts w:eastAsia="仿宋"/>
                <w:b/>
                <w:bCs/>
                <w:kern w:val="0"/>
                <w:lang w:bidi="ar"/>
              </w:rPr>
              <w:t>名称</w:t>
            </w:r>
          </w:p>
        </w:tc>
        <w:tc>
          <w:tcPr>
            <w:tcW w:w="6455" w:type="dxa"/>
            <w:tcBorders>
              <w:top w:val="single" w:color="auto" w:sz="4" w:space="0"/>
              <w:left w:val="single" w:color="auto" w:sz="4" w:space="0"/>
              <w:bottom w:val="single" w:color="auto" w:sz="4" w:space="0"/>
              <w:right w:val="single" w:color="auto" w:sz="4" w:space="0"/>
            </w:tcBorders>
            <w:vAlign w:val="center"/>
          </w:tcPr>
          <w:p w14:paraId="0C4C0E7A">
            <w:pPr>
              <w:snapToGrid w:val="0"/>
              <w:spacing w:line="300" w:lineRule="auto"/>
              <w:jc w:val="center"/>
              <w:rPr>
                <w:rFonts w:eastAsia="仿宋"/>
                <w:b/>
                <w:bCs/>
              </w:rPr>
            </w:pPr>
            <w:r>
              <w:rPr>
                <w:rFonts w:eastAsia="仿宋"/>
                <w:b/>
                <w:bCs/>
                <w:kern w:val="0"/>
                <w:lang w:bidi="ar"/>
              </w:rPr>
              <w:t>参考品牌</w:t>
            </w:r>
          </w:p>
        </w:tc>
      </w:tr>
      <w:tr w14:paraId="272367A3">
        <w:tblPrEx>
          <w:tblCellMar>
            <w:top w:w="0" w:type="dxa"/>
            <w:left w:w="108" w:type="dxa"/>
            <w:bottom w:w="0" w:type="dxa"/>
            <w:right w:w="108" w:type="dxa"/>
          </w:tblCellMar>
        </w:tblPrEx>
        <w:trPr>
          <w:trHeight w:val="284"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4D1223EC">
            <w:pPr>
              <w:snapToGrid w:val="0"/>
              <w:spacing w:line="300" w:lineRule="auto"/>
              <w:jc w:val="center"/>
              <w:rPr>
                <w:rFonts w:eastAsia="仿宋"/>
                <w:kern w:val="0"/>
                <w:lang w:bidi="ar"/>
              </w:rPr>
            </w:pPr>
            <w:r>
              <w:rPr>
                <w:rFonts w:eastAsia="仿宋"/>
                <w:kern w:val="0"/>
                <w:lang w:bidi="ar"/>
              </w:rPr>
              <w:t>1</w:t>
            </w:r>
          </w:p>
        </w:tc>
        <w:tc>
          <w:tcPr>
            <w:tcW w:w="1794" w:type="dxa"/>
            <w:tcBorders>
              <w:top w:val="single" w:color="auto" w:sz="4" w:space="0"/>
              <w:left w:val="single" w:color="auto" w:sz="4" w:space="0"/>
              <w:bottom w:val="single" w:color="auto" w:sz="4" w:space="0"/>
              <w:right w:val="single" w:color="auto" w:sz="4" w:space="0"/>
            </w:tcBorders>
            <w:vAlign w:val="center"/>
          </w:tcPr>
          <w:p w14:paraId="4BF8EA3A">
            <w:pPr>
              <w:snapToGrid w:val="0"/>
              <w:spacing w:line="300" w:lineRule="auto"/>
              <w:jc w:val="center"/>
              <w:rPr>
                <w:rFonts w:eastAsia="仿宋"/>
                <w:kern w:val="0"/>
                <w:lang w:bidi="ar"/>
              </w:rPr>
            </w:pPr>
            <w:r>
              <w:rPr>
                <w:rFonts w:eastAsia="仿宋"/>
                <w:kern w:val="0"/>
                <w:lang w:bidi="ar"/>
              </w:rPr>
              <w:t>组件</w:t>
            </w:r>
          </w:p>
        </w:tc>
        <w:tc>
          <w:tcPr>
            <w:tcW w:w="6455" w:type="dxa"/>
            <w:tcBorders>
              <w:top w:val="single" w:color="auto" w:sz="4" w:space="0"/>
              <w:left w:val="single" w:color="auto" w:sz="4" w:space="0"/>
              <w:bottom w:val="single" w:color="auto" w:sz="4" w:space="0"/>
              <w:right w:val="single" w:color="auto" w:sz="4" w:space="0"/>
            </w:tcBorders>
            <w:vAlign w:val="center"/>
          </w:tcPr>
          <w:p w14:paraId="64780C83">
            <w:pPr>
              <w:snapToGrid w:val="0"/>
              <w:spacing w:line="300" w:lineRule="auto"/>
              <w:rPr>
                <w:rFonts w:eastAsia="仿宋"/>
              </w:rPr>
            </w:pPr>
            <w:r>
              <w:rPr>
                <w:rFonts w:hint="eastAsia" w:eastAsia="仿宋"/>
              </w:rPr>
              <w:t>晶科、晶澳、天合、隆基、通威、正泰、阿特斯、协鑫集成、</w:t>
            </w:r>
          </w:p>
          <w:p w14:paraId="273E9694">
            <w:pPr>
              <w:snapToGrid w:val="0"/>
              <w:spacing w:line="300" w:lineRule="auto"/>
              <w:rPr>
                <w:rFonts w:eastAsia="仿宋"/>
              </w:rPr>
            </w:pPr>
            <w:r>
              <w:rPr>
                <w:rFonts w:hint="eastAsia" w:eastAsia="仿宋"/>
              </w:rPr>
              <w:t>一道新能、东方日升</w:t>
            </w:r>
          </w:p>
        </w:tc>
      </w:tr>
      <w:tr w14:paraId="0CA53BA5">
        <w:tblPrEx>
          <w:tblCellMar>
            <w:top w:w="0" w:type="dxa"/>
            <w:left w:w="108" w:type="dxa"/>
            <w:bottom w:w="0" w:type="dxa"/>
            <w:right w:w="108" w:type="dxa"/>
          </w:tblCellMar>
        </w:tblPrEx>
        <w:trPr>
          <w:trHeight w:val="284"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144B90B7">
            <w:pPr>
              <w:snapToGrid w:val="0"/>
              <w:spacing w:line="300" w:lineRule="auto"/>
              <w:jc w:val="center"/>
              <w:rPr>
                <w:rFonts w:eastAsia="仿宋"/>
                <w:kern w:val="0"/>
                <w:lang w:bidi="ar"/>
              </w:rPr>
            </w:pPr>
            <w:r>
              <w:rPr>
                <w:rFonts w:eastAsia="仿宋"/>
                <w:kern w:val="0"/>
                <w:lang w:bidi="ar"/>
              </w:rPr>
              <w:t>2</w:t>
            </w:r>
          </w:p>
        </w:tc>
        <w:tc>
          <w:tcPr>
            <w:tcW w:w="1794" w:type="dxa"/>
            <w:tcBorders>
              <w:top w:val="single" w:color="auto" w:sz="4" w:space="0"/>
              <w:left w:val="single" w:color="auto" w:sz="4" w:space="0"/>
              <w:bottom w:val="single" w:color="auto" w:sz="4" w:space="0"/>
              <w:right w:val="single" w:color="auto" w:sz="4" w:space="0"/>
            </w:tcBorders>
            <w:vAlign w:val="center"/>
          </w:tcPr>
          <w:p w14:paraId="31FB6E4F">
            <w:pPr>
              <w:snapToGrid w:val="0"/>
              <w:spacing w:line="300" w:lineRule="auto"/>
              <w:jc w:val="center"/>
              <w:rPr>
                <w:rFonts w:eastAsia="仿宋"/>
                <w:kern w:val="0"/>
                <w:lang w:bidi="ar"/>
              </w:rPr>
            </w:pPr>
            <w:r>
              <w:rPr>
                <w:rFonts w:eastAsia="仿宋"/>
                <w:kern w:val="0"/>
                <w:lang w:bidi="ar"/>
              </w:rPr>
              <w:t>逆变器</w:t>
            </w:r>
          </w:p>
        </w:tc>
        <w:tc>
          <w:tcPr>
            <w:tcW w:w="6455" w:type="dxa"/>
            <w:tcBorders>
              <w:top w:val="single" w:color="auto" w:sz="4" w:space="0"/>
              <w:left w:val="single" w:color="auto" w:sz="4" w:space="0"/>
              <w:bottom w:val="single" w:color="auto" w:sz="4" w:space="0"/>
              <w:right w:val="single" w:color="auto" w:sz="4" w:space="0"/>
            </w:tcBorders>
            <w:vAlign w:val="center"/>
          </w:tcPr>
          <w:p w14:paraId="15C39E86">
            <w:pPr>
              <w:autoSpaceDE w:val="0"/>
              <w:autoSpaceDN w:val="0"/>
              <w:adjustRightInd w:val="0"/>
              <w:spacing w:line="240" w:lineRule="auto"/>
              <w:jc w:val="left"/>
              <w:rPr>
                <w:rFonts w:ascii="仿宋" w:eastAsia="仿宋" w:cs="仿宋"/>
                <w:kern w:val="0"/>
              </w:rPr>
            </w:pPr>
            <w:r>
              <w:rPr>
                <w:rFonts w:hint="eastAsia" w:ascii="仿宋" w:eastAsia="仿宋" w:cs="仿宋"/>
                <w:kern w:val="0"/>
              </w:rPr>
              <w:t>华为、阳光电源、株洲变流、特变电工</w:t>
            </w:r>
          </w:p>
        </w:tc>
      </w:tr>
      <w:tr w14:paraId="2AD883C6">
        <w:tblPrEx>
          <w:tblCellMar>
            <w:top w:w="0" w:type="dxa"/>
            <w:left w:w="108" w:type="dxa"/>
            <w:bottom w:w="0" w:type="dxa"/>
            <w:right w:w="108" w:type="dxa"/>
          </w:tblCellMar>
        </w:tblPrEx>
        <w:trPr>
          <w:trHeight w:val="284"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39EDEEED">
            <w:pPr>
              <w:snapToGrid w:val="0"/>
              <w:spacing w:line="300" w:lineRule="auto"/>
              <w:jc w:val="center"/>
              <w:rPr>
                <w:rFonts w:eastAsia="仿宋"/>
                <w:kern w:val="0"/>
                <w:lang w:bidi="ar"/>
              </w:rPr>
            </w:pPr>
            <w:r>
              <w:rPr>
                <w:rFonts w:eastAsia="仿宋"/>
                <w:kern w:val="0"/>
                <w:lang w:bidi="ar"/>
              </w:rPr>
              <w:t>3</w:t>
            </w:r>
          </w:p>
        </w:tc>
        <w:tc>
          <w:tcPr>
            <w:tcW w:w="1794" w:type="dxa"/>
            <w:tcBorders>
              <w:top w:val="single" w:color="auto" w:sz="4" w:space="0"/>
              <w:left w:val="single" w:color="auto" w:sz="4" w:space="0"/>
              <w:bottom w:val="single" w:color="auto" w:sz="4" w:space="0"/>
              <w:right w:val="single" w:color="auto" w:sz="4" w:space="0"/>
            </w:tcBorders>
            <w:vAlign w:val="center"/>
          </w:tcPr>
          <w:p w14:paraId="77F3C699">
            <w:pPr>
              <w:snapToGrid w:val="0"/>
              <w:spacing w:line="300" w:lineRule="auto"/>
              <w:jc w:val="center"/>
              <w:rPr>
                <w:rFonts w:eastAsia="仿宋"/>
                <w:kern w:val="0"/>
                <w:lang w:bidi="ar"/>
              </w:rPr>
            </w:pPr>
            <w:r>
              <w:rPr>
                <w:rFonts w:eastAsia="仿宋"/>
                <w:kern w:val="0"/>
                <w:lang w:bidi="ar"/>
              </w:rPr>
              <w:t>电缆</w:t>
            </w:r>
          </w:p>
        </w:tc>
        <w:tc>
          <w:tcPr>
            <w:tcW w:w="6455" w:type="dxa"/>
            <w:tcBorders>
              <w:top w:val="single" w:color="auto" w:sz="4" w:space="0"/>
              <w:left w:val="single" w:color="auto" w:sz="4" w:space="0"/>
              <w:bottom w:val="single" w:color="auto" w:sz="4" w:space="0"/>
              <w:right w:val="single" w:color="auto" w:sz="4" w:space="0"/>
            </w:tcBorders>
            <w:vAlign w:val="center"/>
          </w:tcPr>
          <w:p w14:paraId="5E16C6E1">
            <w:pPr>
              <w:snapToGrid w:val="0"/>
              <w:spacing w:line="300" w:lineRule="auto"/>
              <w:rPr>
                <w:rFonts w:eastAsia="仿宋"/>
                <w:b/>
                <w:bCs/>
              </w:rPr>
            </w:pPr>
            <w:r>
              <w:rPr>
                <w:rFonts w:hint="eastAsia" w:ascii="仿宋" w:eastAsia="仿宋" w:cs="仿宋"/>
                <w:kern w:val="0"/>
              </w:rPr>
              <w:t>亨通、中天、上上、远东、宝胜</w:t>
            </w:r>
          </w:p>
        </w:tc>
      </w:tr>
      <w:tr w14:paraId="31D4A917">
        <w:tblPrEx>
          <w:tblCellMar>
            <w:top w:w="0" w:type="dxa"/>
            <w:left w:w="108" w:type="dxa"/>
            <w:bottom w:w="0" w:type="dxa"/>
            <w:right w:w="108" w:type="dxa"/>
          </w:tblCellMar>
        </w:tblPrEx>
        <w:trPr>
          <w:trHeight w:val="284"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0C7D4103">
            <w:pPr>
              <w:snapToGrid w:val="0"/>
              <w:spacing w:line="300" w:lineRule="auto"/>
              <w:jc w:val="center"/>
              <w:rPr>
                <w:rFonts w:eastAsia="仿宋"/>
                <w:kern w:val="0"/>
                <w:lang w:bidi="ar"/>
              </w:rPr>
            </w:pPr>
            <w:r>
              <w:rPr>
                <w:rFonts w:hint="eastAsia" w:eastAsia="仿宋"/>
                <w:kern w:val="0"/>
                <w:lang w:bidi="ar"/>
              </w:rPr>
              <w:t>4</w:t>
            </w:r>
          </w:p>
        </w:tc>
        <w:tc>
          <w:tcPr>
            <w:tcW w:w="1794" w:type="dxa"/>
            <w:tcBorders>
              <w:top w:val="single" w:color="auto" w:sz="4" w:space="0"/>
              <w:left w:val="single" w:color="auto" w:sz="4" w:space="0"/>
              <w:bottom w:val="single" w:color="auto" w:sz="4" w:space="0"/>
              <w:right w:val="single" w:color="auto" w:sz="4" w:space="0"/>
            </w:tcBorders>
            <w:vAlign w:val="center"/>
          </w:tcPr>
          <w:p w14:paraId="3C33B6FA">
            <w:pPr>
              <w:snapToGrid w:val="0"/>
              <w:spacing w:line="300" w:lineRule="auto"/>
              <w:jc w:val="center"/>
              <w:rPr>
                <w:rFonts w:eastAsia="仿宋"/>
                <w:kern w:val="0"/>
                <w:lang w:bidi="ar"/>
              </w:rPr>
            </w:pPr>
            <w:r>
              <w:rPr>
                <w:rFonts w:hint="eastAsia" w:ascii="仿宋" w:eastAsia="仿宋" w:cs="仿宋"/>
                <w:kern w:val="0"/>
              </w:rPr>
              <w:t>变压器</w:t>
            </w:r>
          </w:p>
        </w:tc>
        <w:tc>
          <w:tcPr>
            <w:tcW w:w="6455" w:type="dxa"/>
            <w:tcBorders>
              <w:top w:val="single" w:color="auto" w:sz="4" w:space="0"/>
              <w:left w:val="single" w:color="auto" w:sz="4" w:space="0"/>
              <w:bottom w:val="single" w:color="auto" w:sz="4" w:space="0"/>
              <w:right w:val="single" w:color="auto" w:sz="4" w:space="0"/>
            </w:tcBorders>
            <w:vAlign w:val="center"/>
          </w:tcPr>
          <w:p w14:paraId="26FF7914">
            <w:pPr>
              <w:snapToGrid w:val="0"/>
              <w:spacing w:line="300" w:lineRule="auto"/>
              <w:rPr>
                <w:rFonts w:ascii="仿宋" w:eastAsia="仿宋" w:cs="仿宋"/>
                <w:kern w:val="0"/>
              </w:rPr>
            </w:pPr>
            <w:r>
              <w:rPr>
                <w:rFonts w:hint="eastAsia" w:ascii="仿宋" w:eastAsia="仿宋" w:cs="仿宋"/>
                <w:kern w:val="0"/>
              </w:rPr>
              <w:t>特变电工、顺特电工、中电电气、天力</w:t>
            </w:r>
          </w:p>
        </w:tc>
      </w:tr>
      <w:tr w14:paraId="4CD126E3">
        <w:tblPrEx>
          <w:tblCellMar>
            <w:top w:w="0" w:type="dxa"/>
            <w:left w:w="108" w:type="dxa"/>
            <w:bottom w:w="0" w:type="dxa"/>
            <w:right w:w="108" w:type="dxa"/>
          </w:tblCellMar>
        </w:tblPrEx>
        <w:trPr>
          <w:trHeight w:val="284"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0DFED6C6">
            <w:pPr>
              <w:snapToGrid w:val="0"/>
              <w:spacing w:line="300" w:lineRule="auto"/>
              <w:jc w:val="center"/>
              <w:rPr>
                <w:rFonts w:eastAsia="仿宋"/>
                <w:kern w:val="0"/>
                <w:lang w:bidi="ar"/>
              </w:rPr>
            </w:pPr>
            <w:r>
              <w:rPr>
                <w:rFonts w:hint="eastAsia" w:eastAsia="仿宋"/>
                <w:kern w:val="0"/>
                <w:lang w:bidi="ar"/>
              </w:rPr>
              <w:t>5</w:t>
            </w:r>
          </w:p>
        </w:tc>
        <w:tc>
          <w:tcPr>
            <w:tcW w:w="1794" w:type="dxa"/>
            <w:tcBorders>
              <w:top w:val="single" w:color="auto" w:sz="4" w:space="0"/>
              <w:left w:val="single" w:color="auto" w:sz="4" w:space="0"/>
              <w:bottom w:val="single" w:color="auto" w:sz="4" w:space="0"/>
              <w:right w:val="single" w:color="auto" w:sz="4" w:space="0"/>
            </w:tcBorders>
            <w:vAlign w:val="center"/>
          </w:tcPr>
          <w:p w14:paraId="048219BD">
            <w:pPr>
              <w:snapToGrid w:val="0"/>
              <w:spacing w:line="300" w:lineRule="auto"/>
              <w:jc w:val="center"/>
              <w:rPr>
                <w:rFonts w:ascii="仿宋" w:eastAsia="仿宋" w:cs="仿宋"/>
                <w:kern w:val="0"/>
              </w:rPr>
            </w:pPr>
            <w:r>
              <w:rPr>
                <w:rFonts w:hint="eastAsia" w:ascii="仿宋" w:eastAsia="仿宋" w:cs="仿宋"/>
                <w:kern w:val="0"/>
              </w:rPr>
              <w:t>断路器</w:t>
            </w:r>
          </w:p>
        </w:tc>
        <w:tc>
          <w:tcPr>
            <w:tcW w:w="6455" w:type="dxa"/>
            <w:tcBorders>
              <w:top w:val="single" w:color="auto" w:sz="4" w:space="0"/>
              <w:left w:val="single" w:color="auto" w:sz="4" w:space="0"/>
              <w:bottom w:val="single" w:color="auto" w:sz="4" w:space="0"/>
              <w:right w:val="single" w:color="auto" w:sz="4" w:space="0"/>
            </w:tcBorders>
            <w:vAlign w:val="center"/>
          </w:tcPr>
          <w:p w14:paraId="0E2216CB">
            <w:pPr>
              <w:autoSpaceDE w:val="0"/>
              <w:autoSpaceDN w:val="0"/>
              <w:adjustRightInd w:val="0"/>
              <w:spacing w:line="240" w:lineRule="auto"/>
              <w:jc w:val="left"/>
              <w:rPr>
                <w:rFonts w:ascii="仿宋" w:eastAsia="仿宋" w:cs="仿宋"/>
                <w:kern w:val="0"/>
              </w:rPr>
            </w:pPr>
            <w:r>
              <w:rPr>
                <w:rFonts w:hint="eastAsia" w:ascii="仿宋" w:eastAsia="仿宋" w:cs="仿宋"/>
                <w:kern w:val="0"/>
              </w:rPr>
              <w:t>正泰、德力西、上海人民、上海良信、常熟开关</w:t>
            </w:r>
          </w:p>
        </w:tc>
      </w:tr>
      <w:tr w14:paraId="46181F31">
        <w:tblPrEx>
          <w:tblCellMar>
            <w:top w:w="0" w:type="dxa"/>
            <w:left w:w="108" w:type="dxa"/>
            <w:bottom w:w="0" w:type="dxa"/>
            <w:right w:w="108" w:type="dxa"/>
          </w:tblCellMar>
        </w:tblPrEx>
        <w:trPr>
          <w:trHeight w:val="284"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4F441B32">
            <w:pPr>
              <w:snapToGrid w:val="0"/>
              <w:spacing w:line="300" w:lineRule="auto"/>
              <w:jc w:val="center"/>
              <w:rPr>
                <w:rFonts w:eastAsia="仿宋"/>
                <w:lang w:bidi="ar"/>
              </w:rPr>
            </w:pPr>
            <w:r>
              <w:rPr>
                <w:rFonts w:hint="eastAsia" w:eastAsia="仿宋"/>
              </w:rPr>
              <w:t>6</w:t>
            </w:r>
          </w:p>
        </w:tc>
        <w:tc>
          <w:tcPr>
            <w:tcW w:w="1794" w:type="dxa"/>
            <w:tcBorders>
              <w:top w:val="single" w:color="auto" w:sz="4" w:space="0"/>
              <w:left w:val="single" w:color="auto" w:sz="4" w:space="0"/>
              <w:bottom w:val="single" w:color="auto" w:sz="4" w:space="0"/>
              <w:right w:val="single" w:color="auto" w:sz="4" w:space="0"/>
            </w:tcBorders>
            <w:vAlign w:val="center"/>
          </w:tcPr>
          <w:p w14:paraId="02D425F5">
            <w:pPr>
              <w:snapToGrid w:val="0"/>
              <w:spacing w:line="300" w:lineRule="auto"/>
              <w:jc w:val="center"/>
              <w:rPr>
                <w:rFonts w:eastAsia="仿宋"/>
                <w:kern w:val="0"/>
                <w:lang w:bidi="ar"/>
              </w:rPr>
            </w:pPr>
            <w:r>
              <w:rPr>
                <w:rFonts w:eastAsia="仿宋"/>
                <w:kern w:val="0"/>
                <w:lang w:bidi="ar"/>
              </w:rPr>
              <w:t>储能电芯</w:t>
            </w:r>
          </w:p>
        </w:tc>
        <w:tc>
          <w:tcPr>
            <w:tcW w:w="6455" w:type="dxa"/>
            <w:tcBorders>
              <w:top w:val="single" w:color="auto" w:sz="4" w:space="0"/>
              <w:left w:val="single" w:color="auto" w:sz="4" w:space="0"/>
              <w:bottom w:val="single" w:color="auto" w:sz="4" w:space="0"/>
              <w:right w:val="single" w:color="auto" w:sz="4" w:space="0"/>
            </w:tcBorders>
            <w:vAlign w:val="center"/>
          </w:tcPr>
          <w:p w14:paraId="1FC0E4D9">
            <w:pPr>
              <w:snapToGrid w:val="0"/>
              <w:spacing w:line="300" w:lineRule="auto"/>
              <w:rPr>
                <w:rFonts w:eastAsia="仿宋"/>
                <w:kern w:val="0"/>
                <w:lang w:bidi="ar"/>
              </w:rPr>
            </w:pPr>
            <w:r>
              <w:rPr>
                <w:rFonts w:eastAsia="仿宋"/>
                <w:kern w:val="0"/>
                <w:lang w:bidi="ar"/>
              </w:rPr>
              <w:t>宁德时代、亿纬储能、海辰储能、瑞浦兰均、中创新航、远景动力、比亚迪、国轩高科</w:t>
            </w:r>
          </w:p>
        </w:tc>
      </w:tr>
      <w:tr w14:paraId="1B22536F">
        <w:tblPrEx>
          <w:tblCellMar>
            <w:top w:w="0" w:type="dxa"/>
            <w:left w:w="108" w:type="dxa"/>
            <w:bottom w:w="0" w:type="dxa"/>
            <w:right w:w="108" w:type="dxa"/>
          </w:tblCellMar>
        </w:tblPrEx>
        <w:trPr>
          <w:trHeight w:val="284"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26717AC9">
            <w:pPr>
              <w:snapToGrid w:val="0"/>
              <w:spacing w:line="300" w:lineRule="auto"/>
              <w:jc w:val="center"/>
              <w:rPr>
                <w:rFonts w:eastAsia="仿宋"/>
                <w:highlight w:val="yellow"/>
              </w:rPr>
            </w:pPr>
            <w:r>
              <w:rPr>
                <w:rFonts w:hint="eastAsia" w:eastAsia="仿宋"/>
                <w:highlight w:val="yellow"/>
              </w:rPr>
              <w:t>7</w:t>
            </w:r>
          </w:p>
        </w:tc>
        <w:tc>
          <w:tcPr>
            <w:tcW w:w="1794" w:type="dxa"/>
            <w:tcBorders>
              <w:top w:val="single" w:color="auto" w:sz="4" w:space="0"/>
              <w:left w:val="single" w:color="auto" w:sz="4" w:space="0"/>
              <w:bottom w:val="single" w:color="auto" w:sz="4" w:space="0"/>
              <w:right w:val="single" w:color="auto" w:sz="4" w:space="0"/>
            </w:tcBorders>
            <w:vAlign w:val="center"/>
          </w:tcPr>
          <w:p w14:paraId="6A803EA5">
            <w:pPr>
              <w:snapToGrid w:val="0"/>
              <w:spacing w:line="300" w:lineRule="auto"/>
              <w:jc w:val="center"/>
              <w:rPr>
                <w:rFonts w:eastAsia="仿宋"/>
                <w:kern w:val="0"/>
                <w:highlight w:val="yellow"/>
                <w:lang w:bidi="ar"/>
              </w:rPr>
            </w:pPr>
            <w:r>
              <w:rPr>
                <w:rFonts w:hint="eastAsia" w:eastAsia="仿宋"/>
                <w:kern w:val="0"/>
                <w:highlight w:val="yellow"/>
                <w:lang w:bidi="ar"/>
              </w:rPr>
              <w:t>储能集成商</w:t>
            </w:r>
          </w:p>
        </w:tc>
        <w:tc>
          <w:tcPr>
            <w:tcW w:w="6455" w:type="dxa"/>
            <w:tcBorders>
              <w:top w:val="single" w:color="auto" w:sz="4" w:space="0"/>
              <w:left w:val="single" w:color="auto" w:sz="4" w:space="0"/>
              <w:bottom w:val="single" w:color="auto" w:sz="4" w:space="0"/>
              <w:right w:val="single" w:color="auto" w:sz="4" w:space="0"/>
            </w:tcBorders>
            <w:vAlign w:val="center"/>
          </w:tcPr>
          <w:p w14:paraId="54F020AC">
            <w:pPr>
              <w:snapToGrid w:val="0"/>
              <w:spacing w:line="300" w:lineRule="auto"/>
              <w:rPr>
                <w:rFonts w:eastAsia="仿宋"/>
                <w:kern w:val="0"/>
                <w:lang w:bidi="ar"/>
              </w:rPr>
            </w:pPr>
          </w:p>
        </w:tc>
      </w:tr>
      <w:tr w14:paraId="2542BE8E">
        <w:tblPrEx>
          <w:tblCellMar>
            <w:top w:w="0" w:type="dxa"/>
            <w:left w:w="108" w:type="dxa"/>
            <w:bottom w:w="0" w:type="dxa"/>
            <w:right w:w="108" w:type="dxa"/>
          </w:tblCellMar>
        </w:tblPrEx>
        <w:trPr>
          <w:trHeight w:val="284"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0EE780D9">
            <w:pPr>
              <w:snapToGrid w:val="0"/>
              <w:spacing w:line="300" w:lineRule="auto"/>
              <w:jc w:val="center"/>
              <w:rPr>
                <w:rFonts w:eastAsia="仿宋"/>
                <w:kern w:val="0"/>
                <w:highlight w:val="yellow"/>
                <w:lang w:bidi="ar"/>
              </w:rPr>
            </w:pPr>
            <w:r>
              <w:rPr>
                <w:rFonts w:hint="eastAsia"/>
                <w:kern w:val="0"/>
                <w:highlight w:val="yellow"/>
                <w:lang w:bidi="ar"/>
              </w:rPr>
              <w:t>8</w:t>
            </w:r>
          </w:p>
        </w:tc>
        <w:tc>
          <w:tcPr>
            <w:tcW w:w="1794" w:type="dxa"/>
            <w:tcBorders>
              <w:top w:val="single" w:color="auto" w:sz="4" w:space="0"/>
              <w:left w:val="single" w:color="auto" w:sz="4" w:space="0"/>
              <w:bottom w:val="single" w:color="auto" w:sz="4" w:space="0"/>
              <w:right w:val="single" w:color="auto" w:sz="4" w:space="0"/>
            </w:tcBorders>
            <w:vAlign w:val="center"/>
          </w:tcPr>
          <w:p w14:paraId="6246CF29">
            <w:pPr>
              <w:snapToGrid w:val="0"/>
              <w:spacing w:line="300" w:lineRule="auto"/>
              <w:jc w:val="center"/>
              <w:rPr>
                <w:rFonts w:eastAsia="仿宋"/>
                <w:kern w:val="0"/>
                <w:highlight w:val="yellow"/>
                <w:lang w:bidi="ar"/>
              </w:rPr>
            </w:pPr>
            <w:r>
              <w:rPr>
                <w:rFonts w:hint="eastAsia" w:eastAsia="仿宋"/>
                <w:kern w:val="0"/>
                <w:highlight w:val="yellow"/>
                <w:lang w:bidi="ar"/>
              </w:rPr>
              <w:t>防逆流电表</w:t>
            </w:r>
          </w:p>
        </w:tc>
        <w:tc>
          <w:tcPr>
            <w:tcW w:w="6455" w:type="dxa"/>
            <w:tcBorders>
              <w:top w:val="single" w:color="auto" w:sz="4" w:space="0"/>
              <w:left w:val="single" w:color="auto" w:sz="4" w:space="0"/>
              <w:bottom w:val="single" w:color="auto" w:sz="4" w:space="0"/>
              <w:right w:val="single" w:color="auto" w:sz="4" w:space="0"/>
            </w:tcBorders>
            <w:vAlign w:val="center"/>
          </w:tcPr>
          <w:p w14:paraId="518638ED">
            <w:pPr>
              <w:snapToGrid w:val="0"/>
              <w:spacing w:line="300" w:lineRule="auto"/>
              <w:rPr>
                <w:rFonts w:eastAsia="仿宋"/>
                <w:kern w:val="0"/>
                <w:lang w:bidi="ar"/>
              </w:rPr>
            </w:pPr>
          </w:p>
        </w:tc>
      </w:tr>
    </w:tbl>
    <w:p w14:paraId="5EB6509B">
      <w:pPr>
        <w:snapToGrid w:val="0"/>
        <w:spacing w:line="300" w:lineRule="auto"/>
        <w:ind w:firstLine="480" w:firstLineChars="200"/>
        <w:rPr>
          <w:rFonts w:eastAsia="仿宋"/>
        </w:rPr>
      </w:pPr>
      <w:r>
        <w:rPr>
          <w:rFonts w:eastAsia="仿宋"/>
        </w:rPr>
        <w:t>注：参考品牌不得少于3个，对于招标人参考品牌的材料、设备，投标人可选用参考品牌或不低于参考品牌技术性能指标的其他品牌；采用其他品牌的应在报价文件《招标人参考的材料品牌响应表》中注明并提供相关技术性能指标、业绩等供评标委员会评审，未在《招标人参考的材料品牌响应表》中注明且未提供相关技术性能指标、业绩，或经评标委员会评审未通过的，中标后只能从招标人参考品牌中进行选择，合同价格不予调整。如图纸中出现特定性、唯一性品牌的表述，该品牌仅作为参考，施工过程中不具有限定性。</w:t>
      </w:r>
      <w:bookmarkEnd w:id="127"/>
    </w:p>
    <w:p w14:paraId="66C90BC5">
      <w:pPr>
        <w:widowControl/>
        <w:spacing w:line="240" w:lineRule="auto"/>
        <w:jc w:val="left"/>
        <w:rPr>
          <w:rFonts w:hint="eastAsia" w:ascii="方正黑体_GBK" w:hAnsi="黑体" w:eastAsia="方正黑体_GBK"/>
          <w:sz w:val="32"/>
          <w:szCs w:val="32"/>
        </w:rPr>
      </w:pPr>
      <w:r>
        <w:rPr>
          <w:rFonts w:hint="eastAsia" w:ascii="方正黑体_GBK" w:hAnsi="黑体" w:eastAsia="方正黑体_GBK"/>
          <w:sz w:val="32"/>
          <w:szCs w:val="32"/>
        </w:rPr>
        <w:br w:type="page"/>
      </w:r>
    </w:p>
    <w:p w14:paraId="307E90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仿宋_GB2312">
    <w:altName w:val="微软雅黑"/>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KSOFD0355493">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EE73"/>
    <w:multiLevelType w:val="singleLevel"/>
    <w:tmpl w:val="84CBEE73"/>
    <w:lvl w:ilvl="0" w:tentative="0">
      <w:start w:val="5"/>
      <w:numFmt w:val="decimal"/>
      <w:lvlText w:val="%1."/>
      <w:lvlJc w:val="left"/>
      <w:pPr>
        <w:tabs>
          <w:tab w:val="left" w:pos="312"/>
        </w:tabs>
      </w:pPr>
    </w:lvl>
  </w:abstractNum>
  <w:abstractNum w:abstractNumId="1">
    <w:nsid w:val="E2478DF2"/>
    <w:multiLevelType w:val="singleLevel"/>
    <w:tmpl w:val="E2478DF2"/>
    <w:lvl w:ilvl="0" w:tentative="0">
      <w:start w:val="1"/>
      <w:numFmt w:val="lowerLetter"/>
      <w:suff w:val="nothing"/>
      <w:lvlText w:val="%1."/>
      <w:lvlJc w:val="left"/>
      <w:pPr>
        <w:ind w:left="425" w:hanging="425"/>
      </w:pPr>
      <w:rPr>
        <w:rFonts w:hint="default"/>
      </w:rPr>
    </w:lvl>
  </w:abstractNum>
  <w:abstractNum w:abstractNumId="2">
    <w:nsid w:val="EFB4C5C5"/>
    <w:multiLevelType w:val="singleLevel"/>
    <w:tmpl w:val="EFB4C5C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C4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2025-12-03T09:33:31Z</dcterms:created>
  <dc:creator>huawei</dc:creator>
  <cp:lastModifiedBy>张小艳</cp:lastModifiedBy>
  <dcterms:modified xsi:type="dcterms:W3CDTF">2025-12-03T09:36:01Z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eyJoZGlkIjoiNWEyN2RhODAyNTc5ZjdhNmYwYjcwNmE4MjMxZGIzNWQiLCJ1c2VySWQiOiIxMzg4MzE4Nzk5In0=</vt:lpwstr>
  </property>
  <property fmtid="{D5CDD505-2E9C-101B-9397-08002B2CF9AE}" pid="4" name="ICV">
    <vt:lpwstr>2EA4D11F92704A6DBC777A09EF9FE31F_12</vt:lpwstr>
  </property>
</Properties>
</file>