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C3E6">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G0321德州至上饶高速公路祁门至皖赣</w:t>
      </w:r>
    </w:p>
    <w:p w14:paraId="4CB949C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界段房建工程项目凫峰服务区</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厨具采购及安装项目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widowControl/>
        <w:jc w:val="center"/>
        <w:rPr>
          <w:rFonts w:hint="eastAsia" w:ascii="Times New Roman" w:hAnsi="Times New Roman" w:cs="Times New Roman" w:eastAsiaTheme="minorEastAsia"/>
          <w:color w:val="auto"/>
          <w:szCs w:val="21"/>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76D6F35A">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12</w:t>
      </w:r>
      <w:r>
        <w:rPr>
          <w:rFonts w:hint="eastAsia" w:ascii="黑体" w:hAnsi="黑体" w:eastAsia="黑体" w:cs="黑体"/>
          <w:color w:val="auto"/>
          <w:sz w:val="32"/>
          <w:szCs w:val="32"/>
          <w:highlight w:val="none"/>
        </w:rPr>
        <w:t>月</w:t>
      </w:r>
    </w:p>
    <w:p w14:paraId="1CE5818B">
      <w:pPr>
        <w:pStyle w:val="2"/>
        <w:rPr>
          <w:rFonts w:hint="eastAsia" w:ascii="黑体" w:hAnsi="黑体" w:eastAsia="黑体" w:cs="黑体"/>
          <w:color w:val="auto"/>
          <w:sz w:val="32"/>
          <w:szCs w:val="32"/>
          <w:highlight w:val="none"/>
        </w:rPr>
      </w:pPr>
    </w:p>
    <w:p w14:paraId="3A0BA42C">
      <w:pPr>
        <w:pStyle w:val="3"/>
        <w:rPr>
          <w:rFonts w:hint="eastAsia"/>
          <w:color w:val="auto"/>
        </w:rPr>
      </w:pPr>
    </w:p>
    <w:p w14:paraId="02CB63D9">
      <w:pPr>
        <w:pStyle w:val="3"/>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C62182C">
          <w:pPr>
            <w:pStyle w:val="15"/>
            <w:tabs>
              <w:tab w:val="right" w:leader="dot" w:pos="8312"/>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_Toc22532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highlight w:val="none"/>
            </w:rPr>
            <w:t>采购公告</w:t>
          </w:r>
          <w:r>
            <w:rPr>
              <w:color w:val="auto"/>
            </w:rPr>
            <w:tab/>
          </w:r>
          <w:r>
            <w:rPr>
              <w:color w:val="auto"/>
            </w:rPr>
            <w:fldChar w:fldCharType="begin"/>
          </w:r>
          <w:r>
            <w:rPr>
              <w:color w:val="auto"/>
            </w:rPr>
            <w:instrText xml:space="preserve"> PAGEREF _Toc22532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1E98A35A">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_Toc21446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highlight w:val="none"/>
            </w:rPr>
            <w:t>供应商须知</w:t>
          </w:r>
          <w:r>
            <w:rPr>
              <w:color w:val="auto"/>
            </w:rPr>
            <w:tab/>
          </w:r>
          <w:r>
            <w:rPr>
              <w:color w:val="auto"/>
            </w:rPr>
            <w:fldChar w:fldCharType="begin"/>
          </w:r>
          <w:r>
            <w:rPr>
              <w:color w:val="auto"/>
            </w:rPr>
            <w:instrText xml:space="preserve"> PAGEREF _Toc21446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136F7AD7">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_Toc13134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highlight w:val="none"/>
            </w:rPr>
            <w:t>评审办法</w:t>
          </w:r>
          <w:r>
            <w:rPr>
              <w:color w:val="auto"/>
            </w:rPr>
            <w:tab/>
          </w:r>
          <w:r>
            <w:rPr>
              <w:color w:val="auto"/>
            </w:rPr>
            <w:fldChar w:fldCharType="begin"/>
          </w:r>
          <w:r>
            <w:rPr>
              <w:color w:val="auto"/>
            </w:rPr>
            <w:instrText xml:space="preserve"> PAGEREF _Toc13134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B2AA456">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_Toc14908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_Toc14908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4F0E548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_Toc6933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rPr>
            <w:tab/>
          </w:r>
          <w:r>
            <w:rPr>
              <w:color w:val="auto"/>
            </w:rPr>
            <w:fldChar w:fldCharType="begin"/>
          </w:r>
          <w:r>
            <w:rPr>
              <w:color w:val="auto"/>
            </w:rPr>
            <w:instrText xml:space="preserve"> PAGEREF _Toc6933 \h </w:instrText>
          </w:r>
          <w:r>
            <w:rPr>
              <w:color w:val="auto"/>
            </w:rPr>
            <w:fldChar w:fldCharType="separate"/>
          </w:r>
          <w:r>
            <w:rPr>
              <w:color w:val="auto"/>
            </w:rPr>
            <w:t>45</w:t>
          </w:r>
          <w:r>
            <w:rPr>
              <w:color w:val="auto"/>
            </w:rPr>
            <w:fldChar w:fldCharType="end"/>
          </w:r>
          <w:r>
            <w:rPr>
              <w:rFonts w:hint="eastAsia" w:ascii="宋体" w:hAnsi="宋体" w:eastAsia="宋体" w:cs="宋体"/>
              <w:color w:val="auto"/>
              <w:szCs w:val="24"/>
              <w:highlight w:val="none"/>
            </w:rPr>
            <w:fldChar w:fldCharType="end"/>
          </w:r>
        </w:p>
        <w:p w14:paraId="0E08017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_Toc9484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rPr>
            <w:tab/>
          </w:r>
          <w:r>
            <w:rPr>
              <w:color w:val="auto"/>
            </w:rPr>
            <w:fldChar w:fldCharType="begin"/>
          </w:r>
          <w:r>
            <w:rPr>
              <w:color w:val="auto"/>
            </w:rPr>
            <w:instrText xml:space="preserve"> PAGEREF _Toc9484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72646A1B">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22532"/>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525632585"/>
      <w:bookmarkStart w:id="3" w:name="_Toc10395_WPSOffice_Level2"/>
      <w:bookmarkStart w:id="4" w:name="_Toc13871"/>
      <w:bookmarkStart w:id="5" w:name="_Toc12765"/>
      <w:bookmarkStart w:id="6" w:name="_Toc6496_WPSOffice_Level2"/>
      <w:bookmarkStart w:id="7" w:name="_Toc24354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G0321德州至上饶高速公路祁门至皖赣界段房建工程项目凫峰服务区厨具采购及安装项目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default" w:ascii="Times New Roman" w:hAnsi="Times New Roman" w:eastAsia="宋体" w:cs="Times New Roman"/>
          <w:color w:val="auto"/>
          <w:sz w:val="21"/>
          <w:szCs w:val="21"/>
          <w:highlight w:val="none"/>
          <w:u w:val="single"/>
        </w:rPr>
        <w:t>G0321德州至上饶高速公路祁门至皖赣界段房建工程项目凫峰服务区厨具采购及</w:t>
      </w:r>
      <w:r>
        <w:rPr>
          <w:rFonts w:hint="eastAsia" w:ascii="Times New Roman" w:hAnsi="Times New Roman" w:eastAsia="宋体" w:cs="Times New Roman"/>
          <w:color w:val="auto"/>
          <w:sz w:val="21"/>
          <w:szCs w:val="21"/>
          <w:highlight w:val="none"/>
          <w:u w:val="single"/>
          <w:lang w:val="en-US" w:eastAsia="zh-CN"/>
        </w:rPr>
        <w:t>安装</w:t>
      </w:r>
      <w:r>
        <w:rPr>
          <w:rFonts w:hint="default" w:ascii="Times New Roman" w:hAnsi="Times New Roman" w:eastAsia="宋体" w:cs="Times New Roman"/>
          <w:color w:val="auto"/>
          <w:kern w:val="0"/>
          <w:sz w:val="21"/>
          <w:szCs w:val="21"/>
          <w:highlight w:val="none"/>
          <w:u w:val="singl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525632586"/>
      <w:bookmarkStart w:id="10" w:name="_Toc10274"/>
      <w:bookmarkStart w:id="11" w:name="_Toc18367_WPSOffice_Level2"/>
      <w:bookmarkStart w:id="12" w:name="_Toc8128_WPSOffice_Level2"/>
      <w:bookmarkStart w:id="13" w:name="_Toc23266_WPSOffice_Level2"/>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人民币34.3万元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u w:val="single"/>
          <w:lang w:val="en-US" w:eastAsia="zh-CN"/>
        </w:rPr>
        <w:t>接甲方通知之日起15天货到现场（根据实际情况安排进度）</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凫峰服务区，</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lang w:val="en-US" w:eastAsia="zh-CN"/>
        </w:rPr>
        <w:t xml:space="preserve">           </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15</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厨具设施类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6DFB3B4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Times New Roman"/>
          <w:b w:val="0"/>
          <w:bCs w:val="0"/>
          <w:color w:val="auto"/>
          <w:sz w:val="21"/>
          <w:szCs w:val="24"/>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751"/>
      <w:bookmarkStart w:id="19" w:name="_Toc25666_WPSOffice_Level2"/>
      <w:bookmarkStart w:id="20" w:name="_Toc525632588"/>
      <w:bookmarkStart w:id="21" w:name="_Toc2996_WPSOffice_Level2"/>
      <w:bookmarkStart w:id="22" w:name="_Toc1994"/>
      <w:bookmarkStart w:id="23" w:name="_Toc4109_WPSOffice_Level2"/>
      <w:bookmarkStart w:id="24"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green"/>
          <w:lang w:eastAsia="zh-CN"/>
        </w:rPr>
      </w:pPr>
      <w:bookmarkStart w:id="25" w:name="_Toc525632589"/>
      <w:bookmarkStart w:id="26" w:name="_Toc726"/>
      <w:r>
        <w:rPr>
          <w:rFonts w:hint="eastAsia" w:ascii="Times New Roman" w:hAnsi="Times New Roman"/>
          <w:color w:val="auto"/>
          <w:sz w:val="21"/>
          <w:szCs w:val="22"/>
          <w:highlight w:val="green"/>
        </w:rPr>
        <w:t>供应商应在递交响应文件的截止时间前登录“安徽交控招采平台”（网址：zcpt.ahjkjt.com）</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”（网址：www.ahjggroup.com），自行下载</w:t>
      </w:r>
      <w:r>
        <w:rPr>
          <w:rFonts w:hint="eastAsia" w:ascii="Times New Roman" w:hAnsi="Times New Roman"/>
          <w:color w:val="auto"/>
          <w:sz w:val="21"/>
          <w:szCs w:val="22"/>
          <w:highlight w:val="green"/>
          <w:lang w:val="en-US" w:eastAsia="zh-CN"/>
        </w:rPr>
        <w:t>询比</w:t>
      </w:r>
      <w:r>
        <w:rPr>
          <w:rFonts w:hint="eastAsia" w:ascii="Times New Roman" w:hAnsi="Times New Roman"/>
          <w:color w:val="auto"/>
          <w:sz w:val="21"/>
          <w:szCs w:val="22"/>
          <w:highlight w:val="green"/>
        </w:rPr>
        <w:t>文件及相关资料。未按规定下载采购文件的，后续将不予接受其响应文件</w:t>
      </w:r>
      <w:r>
        <w:rPr>
          <w:rFonts w:hint="eastAsia" w:ascii="Times New Roman" w:hAnsi="Times New Roman"/>
          <w:color w:val="auto"/>
          <w:sz w:val="21"/>
          <w:szCs w:val="22"/>
          <w:highlight w:val="green"/>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eastAsiaTheme="minorEastAsia" w:cstheme="minorBidi"/>
          <w:color w:val="auto"/>
          <w:kern w:val="2"/>
          <w:sz w:val="21"/>
          <w:szCs w:val="22"/>
          <w:highlight w:val="green"/>
          <w:lang w:val="en-US" w:eastAsia="zh-CN" w:bidi="ar-SA"/>
        </w:rPr>
        <w:t>（1）</w:t>
      </w:r>
      <w:r>
        <w:rPr>
          <w:rFonts w:hint="eastAsia" w:ascii="Times New Roman" w:hAnsi="Times New Roman"/>
          <w:color w:val="auto"/>
          <w:sz w:val="21"/>
          <w:szCs w:val="22"/>
          <w:highlight w:val="green"/>
        </w:rPr>
        <w:t>潜在供应商登陆“安徽交控招采平台”（网址：zcpt.ahjkjt.com）参与本项目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eastAsia="zh-CN"/>
        </w:rPr>
        <w:t>①</w:t>
      </w:r>
      <w:r>
        <w:rPr>
          <w:rFonts w:hint="eastAsia" w:ascii="Times New Roman" w:hAnsi="Times New Roman"/>
          <w:color w:val="auto"/>
          <w:sz w:val="21"/>
          <w:szCs w:val="22"/>
          <w:highlight w:val="green"/>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②</w:t>
      </w:r>
      <w:r>
        <w:rPr>
          <w:rFonts w:hint="eastAsia" w:ascii="Times New Roman" w:hAnsi="Times New Roman"/>
          <w:color w:val="auto"/>
          <w:sz w:val="21"/>
          <w:szCs w:val="22"/>
          <w:highlight w:val="green"/>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③</w:t>
      </w:r>
      <w:r>
        <w:rPr>
          <w:rFonts w:hint="eastAsia" w:ascii="Times New Roman" w:hAnsi="Times New Roman"/>
          <w:color w:val="auto"/>
          <w:sz w:val="21"/>
          <w:szCs w:val="22"/>
          <w:highlight w:val="green"/>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green"/>
        </w:rPr>
      </w:pP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lang w:val="en-US" w:eastAsia="zh-CN"/>
        </w:rPr>
        <w:t>2</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潜在供应商登陆“</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lang w:val="en-US" w:eastAsia="zh-CN"/>
        </w:rPr>
        <w:t>需在</w:t>
      </w:r>
      <w:r>
        <w:rPr>
          <w:rFonts w:hint="eastAsia" w:ascii="Times New Roman" w:hAnsi="Times New Roman"/>
          <w:color w:val="auto"/>
          <w:sz w:val="21"/>
          <w:szCs w:val="22"/>
          <w:highlight w:val="green"/>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26</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付款备注：凫峰厨具响应保证金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50DD2AD8">
      <w:pPr>
        <w:snapToGrid w:val="0"/>
        <w:spacing w:beforeLines="0" w:afterLines="0" w:line="440" w:lineRule="exact"/>
        <w:ind w:firstLine="420" w:firstLineChars="200"/>
        <w:rPr>
          <w:rFonts w:hint="default" w:ascii="Times New Roman" w:hAnsi="Times New Roman"/>
          <w:color w:val="auto"/>
          <w:sz w:val="21"/>
          <w:szCs w:val="22"/>
          <w:highlight w:val="green"/>
          <w:lang w:val="en-US" w:eastAsia="zh-CN"/>
        </w:rPr>
      </w:pPr>
      <w:r>
        <w:rPr>
          <w:rFonts w:hint="eastAsia" w:ascii="Times New Roman" w:hAnsi="Times New Roman"/>
          <w:color w:val="auto"/>
          <w:sz w:val="21"/>
          <w:szCs w:val="22"/>
          <w:highlight w:val="green"/>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9" w:name="_Toc8501"/>
      <w:bookmarkStart w:id="30" w:name="_Toc14943_WPSOffice_Level2"/>
      <w:bookmarkStart w:id="31" w:name="_Toc321_WPSOffice_Level2"/>
      <w:bookmarkStart w:id="32" w:name="_Toc26829"/>
      <w:bookmarkStart w:id="33" w:name="_Toc525632592"/>
      <w:bookmarkStart w:id="34" w:name="_Toc28571_WPSOffice_Level2"/>
      <w:bookmarkStart w:id="35" w:name="_Toc20572_WPSOffice_Level2"/>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D0FC3FB">
      <w:pPr>
        <w:pStyle w:val="33"/>
        <w:jc w:val="both"/>
        <w:rPr>
          <w:rFonts w:hint="eastAsia" w:ascii="宋体" w:hAnsi="宋体" w:eastAsia="宋体" w:cs="宋体"/>
          <w:color w:val="auto"/>
          <w:sz w:val="21"/>
          <w:szCs w:val="21"/>
          <w:highlight w:val="none"/>
        </w:rPr>
      </w:pPr>
    </w:p>
    <w:p w14:paraId="0F6A2DC6">
      <w:pPr>
        <w:pStyle w:val="33"/>
        <w:jc w:val="both"/>
        <w:rPr>
          <w:rFonts w:hint="eastAsia" w:ascii="宋体" w:hAnsi="宋体" w:eastAsia="宋体" w:cs="宋体"/>
          <w:color w:val="auto"/>
          <w:sz w:val="21"/>
          <w:szCs w:val="21"/>
          <w:highlight w:val="none"/>
        </w:rPr>
      </w:pPr>
    </w:p>
    <w:p w14:paraId="11D274CF">
      <w:pPr>
        <w:pStyle w:val="33"/>
        <w:jc w:val="both"/>
        <w:rPr>
          <w:rFonts w:hint="eastAsia" w:ascii="宋体" w:hAnsi="宋体" w:eastAsia="宋体" w:cs="宋体"/>
          <w:color w:val="auto"/>
          <w:sz w:val="21"/>
          <w:szCs w:val="21"/>
          <w:highlight w:val="none"/>
        </w:rPr>
      </w:pPr>
    </w:p>
    <w:p w14:paraId="2AC68771">
      <w:pPr>
        <w:pStyle w:val="33"/>
        <w:jc w:val="both"/>
        <w:rPr>
          <w:rFonts w:hint="eastAsia" w:ascii="宋体" w:hAnsi="宋体" w:eastAsia="宋体" w:cs="宋体"/>
          <w:color w:val="auto"/>
          <w:sz w:val="21"/>
          <w:szCs w:val="21"/>
          <w:highlight w:val="none"/>
        </w:rPr>
      </w:pPr>
    </w:p>
    <w:p w14:paraId="2FCDC75B">
      <w:pPr>
        <w:pStyle w:val="33"/>
        <w:jc w:val="both"/>
        <w:rPr>
          <w:rFonts w:hint="eastAsia" w:ascii="宋体" w:hAnsi="宋体" w:eastAsia="宋体" w:cs="宋体"/>
          <w:color w:val="auto"/>
          <w:sz w:val="21"/>
          <w:szCs w:val="21"/>
          <w:highlight w:val="none"/>
        </w:rPr>
      </w:pPr>
    </w:p>
    <w:p w14:paraId="38B1A0F5">
      <w:pPr>
        <w:pStyle w:val="33"/>
        <w:jc w:val="both"/>
        <w:rPr>
          <w:rFonts w:hint="eastAsia" w:ascii="宋体" w:hAnsi="宋体" w:eastAsia="宋体" w:cs="宋体"/>
          <w:color w:val="auto"/>
          <w:sz w:val="21"/>
          <w:szCs w:val="21"/>
          <w:highlight w:val="none"/>
        </w:rPr>
      </w:pPr>
    </w:p>
    <w:p w14:paraId="199F7C6B">
      <w:pPr>
        <w:pStyle w:val="33"/>
        <w:jc w:val="both"/>
        <w:rPr>
          <w:rFonts w:hint="eastAsia" w:ascii="宋体" w:hAnsi="宋体" w:eastAsia="宋体" w:cs="宋体"/>
          <w:color w:val="auto"/>
          <w:sz w:val="21"/>
          <w:szCs w:val="21"/>
          <w:highlight w:val="none"/>
        </w:rPr>
      </w:pPr>
    </w:p>
    <w:p w14:paraId="6BF15B93">
      <w:pPr>
        <w:pStyle w:val="33"/>
        <w:jc w:val="both"/>
        <w:rPr>
          <w:rFonts w:hint="eastAsia" w:ascii="宋体" w:hAnsi="宋体" w:eastAsia="宋体" w:cs="宋体"/>
          <w:color w:val="auto"/>
          <w:sz w:val="21"/>
          <w:szCs w:val="21"/>
          <w:highlight w:val="none"/>
        </w:rPr>
      </w:pPr>
    </w:p>
    <w:p w14:paraId="6E243B73">
      <w:pPr>
        <w:pStyle w:val="33"/>
        <w:jc w:val="both"/>
        <w:rPr>
          <w:rFonts w:hint="eastAsia" w:ascii="宋体" w:hAnsi="宋体" w:eastAsia="宋体" w:cs="宋体"/>
          <w:color w:val="auto"/>
          <w:sz w:val="21"/>
          <w:szCs w:val="21"/>
          <w:highlight w:val="none"/>
        </w:rPr>
      </w:pPr>
    </w:p>
    <w:p w14:paraId="53B57F80">
      <w:pPr>
        <w:pStyle w:val="33"/>
        <w:jc w:val="both"/>
        <w:rPr>
          <w:rFonts w:hint="eastAsia" w:ascii="宋体" w:hAnsi="宋体" w:eastAsia="宋体" w:cs="宋体"/>
          <w:color w:val="auto"/>
          <w:sz w:val="21"/>
          <w:szCs w:val="21"/>
          <w:highlight w:val="none"/>
        </w:rPr>
      </w:pPr>
    </w:p>
    <w:p w14:paraId="0E8960FB">
      <w:pPr>
        <w:pStyle w:val="33"/>
        <w:jc w:val="both"/>
        <w:rPr>
          <w:rFonts w:hint="eastAsia" w:ascii="宋体" w:hAnsi="宋体" w:eastAsia="宋体" w:cs="宋体"/>
          <w:color w:val="auto"/>
          <w:sz w:val="21"/>
          <w:szCs w:val="21"/>
          <w:highlight w:val="none"/>
        </w:rPr>
      </w:pPr>
    </w:p>
    <w:p w14:paraId="7036A6BD">
      <w:pPr>
        <w:pStyle w:val="33"/>
        <w:jc w:val="both"/>
        <w:rPr>
          <w:rFonts w:hint="eastAsia" w:ascii="宋体" w:hAnsi="宋体" w:eastAsia="宋体" w:cs="宋体"/>
          <w:color w:val="auto"/>
          <w:sz w:val="21"/>
          <w:szCs w:val="21"/>
          <w:highlight w:val="none"/>
        </w:rPr>
      </w:pPr>
    </w:p>
    <w:p w14:paraId="70FA9C97">
      <w:pPr>
        <w:pStyle w:val="33"/>
        <w:jc w:val="both"/>
        <w:rPr>
          <w:rFonts w:hint="eastAsia" w:ascii="宋体" w:hAnsi="宋体" w:eastAsia="宋体" w:cs="宋体"/>
          <w:color w:val="auto"/>
          <w:sz w:val="21"/>
          <w:szCs w:val="21"/>
          <w:highlight w:val="none"/>
        </w:rPr>
      </w:pPr>
    </w:p>
    <w:p w14:paraId="3275CE08">
      <w:pPr>
        <w:pStyle w:val="33"/>
        <w:jc w:val="both"/>
        <w:rPr>
          <w:rFonts w:hint="eastAsia" w:ascii="宋体" w:hAnsi="宋体" w:eastAsia="宋体" w:cs="宋体"/>
          <w:color w:val="auto"/>
          <w:sz w:val="21"/>
          <w:szCs w:val="21"/>
          <w:highlight w:val="none"/>
        </w:rPr>
      </w:pPr>
    </w:p>
    <w:p w14:paraId="675056BD">
      <w:pPr>
        <w:pStyle w:val="33"/>
        <w:jc w:val="both"/>
        <w:rPr>
          <w:rFonts w:hint="eastAsia" w:ascii="宋体" w:hAnsi="宋体" w:eastAsia="宋体" w:cs="宋体"/>
          <w:color w:val="auto"/>
          <w:sz w:val="21"/>
          <w:szCs w:val="21"/>
          <w:highlight w:val="none"/>
        </w:rPr>
      </w:pPr>
    </w:p>
    <w:p w14:paraId="7F4072FC">
      <w:pPr>
        <w:pStyle w:val="33"/>
        <w:jc w:val="both"/>
        <w:rPr>
          <w:rFonts w:hint="eastAsia" w:ascii="宋体" w:hAnsi="宋体" w:eastAsia="宋体" w:cs="宋体"/>
          <w:color w:val="auto"/>
          <w:sz w:val="21"/>
          <w:szCs w:val="21"/>
          <w:highlight w:val="none"/>
        </w:rPr>
      </w:pPr>
    </w:p>
    <w:p w14:paraId="1DD208AC">
      <w:pPr>
        <w:pStyle w:val="33"/>
        <w:jc w:val="both"/>
        <w:rPr>
          <w:rFonts w:hint="eastAsia" w:ascii="宋体" w:hAnsi="宋体" w:eastAsia="宋体" w:cs="宋体"/>
          <w:color w:val="auto"/>
          <w:sz w:val="21"/>
          <w:szCs w:val="21"/>
          <w:highlight w:val="none"/>
        </w:rPr>
      </w:pPr>
    </w:p>
    <w:p w14:paraId="67B5F20C">
      <w:pPr>
        <w:pStyle w:val="33"/>
        <w:jc w:val="both"/>
        <w:rPr>
          <w:rFonts w:hint="eastAsia" w:ascii="宋体" w:hAnsi="宋体" w:eastAsia="宋体" w:cs="宋体"/>
          <w:color w:val="auto"/>
          <w:sz w:val="21"/>
          <w:szCs w:val="21"/>
          <w:highlight w:val="none"/>
        </w:rPr>
      </w:pPr>
    </w:p>
    <w:p w14:paraId="615B7336">
      <w:pPr>
        <w:pStyle w:val="33"/>
        <w:jc w:val="both"/>
        <w:rPr>
          <w:rFonts w:hint="eastAsia" w:ascii="宋体" w:hAnsi="宋体" w:eastAsia="宋体" w:cs="宋体"/>
          <w:color w:val="auto"/>
          <w:sz w:val="21"/>
          <w:szCs w:val="21"/>
          <w:highlight w:val="none"/>
        </w:rPr>
      </w:pPr>
    </w:p>
    <w:p w14:paraId="64659C16">
      <w:pPr>
        <w:pStyle w:val="33"/>
        <w:jc w:val="both"/>
        <w:rPr>
          <w:rFonts w:hint="eastAsia" w:ascii="宋体" w:hAnsi="宋体" w:eastAsia="宋体" w:cs="宋体"/>
          <w:color w:val="auto"/>
          <w:sz w:val="21"/>
          <w:szCs w:val="21"/>
          <w:highlight w:val="none"/>
        </w:rPr>
      </w:pPr>
    </w:p>
    <w:p w14:paraId="24EB2EA2">
      <w:pPr>
        <w:pStyle w:val="5"/>
        <w:spacing w:before="312" w:after="312"/>
        <w:rPr>
          <w:rFonts w:ascii="Times New Roman" w:hAnsi="Times New Roman" w:eastAsia="宋体" w:cs="Times New Roman"/>
          <w:color w:val="auto"/>
          <w:highlight w:val="none"/>
        </w:rPr>
      </w:pPr>
      <w:bookmarkStart w:id="36" w:name="_Toc2144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9501"/>
      <w:bookmarkStart w:id="38" w:name="_Toc16069"/>
      <w:bookmarkStart w:id="39" w:name="_Toc26656928"/>
      <w:bookmarkStart w:id="40" w:name="_Toc55466811"/>
      <w:bookmarkStart w:id="41" w:name="_Toc29381_WPSOffice_Level2"/>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rPr>
              <w:t>形式：“安徽交控招采平台”（网址：zcpt.ahjkjt.com）、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lang w:eastAsia="zh-CN"/>
              </w:rPr>
              <w:t>响应文件</w:t>
            </w:r>
            <w:r>
              <w:rPr>
                <w:rFonts w:hint="eastAsia" w:ascii="宋体" w:hAnsi="宋体" w:eastAsia="宋体" w:cs="宋体"/>
                <w:color w:val="auto"/>
                <w:sz w:val="22"/>
                <w:szCs w:val="22"/>
                <w:highlight w:val="green"/>
              </w:rPr>
              <w:t>澄清将在“安徽交控招采平台”（网址：zcpt.ahjkjt.com）、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ascii="宋体" w:hAnsi="宋体" w:eastAsia="宋体"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green"/>
              </w:rPr>
              <w:t>形式：</w:t>
            </w:r>
            <w:r>
              <w:rPr>
                <w:rFonts w:hint="eastAsia" w:ascii="宋体" w:hAnsi="宋体" w:eastAsia="宋体" w:cs="宋体"/>
                <w:color w:val="auto"/>
                <w:sz w:val="22"/>
                <w:szCs w:val="22"/>
                <w:highlight w:val="green"/>
                <w:lang w:eastAsia="zh-CN"/>
              </w:rPr>
              <w:t>供应商</w:t>
            </w:r>
            <w:r>
              <w:rPr>
                <w:rFonts w:hint="eastAsia" w:ascii="宋体" w:hAnsi="宋体" w:eastAsia="宋体" w:cs="宋体"/>
                <w:color w:val="auto"/>
                <w:sz w:val="22"/>
                <w:szCs w:val="22"/>
                <w:highlight w:val="green"/>
              </w:rPr>
              <w:t>应关注“安徽交控招采平台”（网址：zcpt.ahjkjt.com）、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（网址：www.ahjggroup.com）的网站，及时</w:t>
            </w:r>
            <w:r>
              <w:rPr>
                <w:rFonts w:hint="eastAsia" w:ascii="宋体" w:hAnsi="宋体" w:eastAsia="宋体" w:cs="宋体"/>
                <w:color w:val="auto"/>
                <w:sz w:val="22"/>
                <w:szCs w:val="22"/>
                <w:highlight w:val="green"/>
                <w:lang w:eastAsia="zh-CN"/>
              </w:rPr>
              <w:t>查看响应文件</w:t>
            </w:r>
            <w:r>
              <w:rPr>
                <w:rFonts w:hint="eastAsia" w:ascii="宋体" w:hAnsi="宋体" w:eastAsia="宋体" w:cs="宋体"/>
                <w:color w:val="auto"/>
                <w:sz w:val="22"/>
                <w:szCs w:val="22"/>
                <w:highlight w:val="green"/>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green"/>
              </w:rPr>
              <w:t>公示媒介：“安徽交控招采平台”（网址：zcpt.ahjkjt.com）、“安徽交控建设工程集团”（网址：www.ahjggroup.com）</w:t>
            </w:r>
            <w:r>
              <w:rPr>
                <w:rFonts w:hint="eastAsia" w:cs="宋体"/>
                <w:color w:val="auto"/>
                <w:sz w:val="22"/>
                <w:szCs w:val="22"/>
                <w:highlight w:val="green"/>
                <w:lang w:val="en-US" w:eastAsia="zh-CN"/>
              </w:rPr>
              <w:t>，</w:t>
            </w:r>
            <w:r>
              <w:rPr>
                <w:rFonts w:hint="eastAsia" w:ascii="宋体" w:hAnsi="宋体" w:eastAsia="宋体" w:cs="宋体"/>
                <w:color w:val="auto"/>
                <w:sz w:val="22"/>
                <w:szCs w:val="22"/>
                <w:highlight w:val="green"/>
              </w:rPr>
              <w:t>公示期限：</w:t>
            </w:r>
            <w:r>
              <w:rPr>
                <w:rFonts w:hint="eastAsia" w:ascii="宋体" w:hAnsi="宋体" w:eastAsia="宋体" w:cs="宋体"/>
                <w:color w:val="auto"/>
                <w:sz w:val="22"/>
                <w:szCs w:val="22"/>
                <w:highlight w:val="green"/>
                <w:u w:val="single"/>
              </w:rPr>
              <w:t xml:space="preserve"> </w:t>
            </w:r>
            <w:r>
              <w:rPr>
                <w:rFonts w:hint="eastAsia" w:cs="宋体"/>
                <w:color w:val="auto"/>
                <w:sz w:val="22"/>
                <w:szCs w:val="22"/>
                <w:highlight w:val="green"/>
                <w:u w:val="single"/>
                <w:lang w:val="en-US" w:eastAsia="zh-CN"/>
              </w:rPr>
              <w:t>3</w:t>
            </w:r>
            <w:r>
              <w:rPr>
                <w:rFonts w:hint="eastAsia" w:ascii="宋体" w:hAnsi="宋体" w:eastAsia="宋体" w:cs="宋体"/>
                <w:color w:val="auto"/>
                <w:sz w:val="22"/>
                <w:szCs w:val="22"/>
                <w:highlight w:val="green"/>
                <w:u w:val="single"/>
              </w:rPr>
              <w:t xml:space="preserve"> </w:t>
            </w:r>
            <w:r>
              <w:rPr>
                <w:rFonts w:hint="eastAsia" w:ascii="宋体" w:hAnsi="宋体" w:eastAsia="宋体" w:cs="宋体"/>
                <w:color w:val="auto"/>
                <w:sz w:val="22"/>
                <w:szCs w:val="22"/>
                <w:highlight w:val="green"/>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成交公示后</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在</w:t>
            </w:r>
            <w:r>
              <w:rPr>
                <w:rFonts w:hint="eastAsia" w:ascii="宋体" w:hAnsi="宋体" w:eastAsia="宋体" w:cs="宋体"/>
                <w:color w:val="auto"/>
                <w:sz w:val="22"/>
                <w:szCs w:val="22"/>
                <w:highlight w:val="none"/>
                <w:lang w:val="en-US" w:eastAsia="zh-CN"/>
              </w:rPr>
              <w:t>合同签订前，乙方需向甲方支付合同总价</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履约保证金</w:t>
            </w:r>
            <w:r>
              <w:rPr>
                <w:rFonts w:hint="eastAsia" w:ascii="宋体" w:hAnsi="宋体" w:eastAsia="宋体" w:cs="宋体"/>
                <w:color w:val="auto"/>
                <w:sz w:val="22"/>
                <w:szCs w:val="22"/>
                <w:highlight w:val="none"/>
                <w:lang w:val="en-US" w:eastAsia="zh-CN"/>
              </w:rPr>
              <w:t>或</w:t>
            </w:r>
            <w:bookmarkStart w:id="210" w:name="_GoBack"/>
            <w:bookmarkEnd w:id="210"/>
            <w:r>
              <w:rPr>
                <w:rFonts w:hint="eastAsia" w:ascii="宋体" w:hAnsi="宋体" w:eastAsia="宋体" w:cs="宋体"/>
                <w:color w:val="auto"/>
                <w:sz w:val="22"/>
                <w:szCs w:val="22"/>
                <w:highlight w:val="none"/>
                <w:lang w:val="en-US" w:eastAsia="zh-CN"/>
              </w:rPr>
              <w:t>提供合同总价</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lang w:val="en-US" w:eastAsia="zh-CN"/>
              </w:rPr>
              <w:t>的银行保函</w:t>
            </w:r>
            <w:r>
              <w:rPr>
                <w:rFonts w:hint="eastAsia" w:ascii="宋体" w:hAnsi="宋体" w:eastAsia="宋体" w:cs="宋体"/>
                <w:color w:val="auto"/>
                <w:sz w:val="22"/>
                <w:szCs w:val="22"/>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 w:val="22"/>
                <w:szCs w:val="22"/>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拟成交人须在采购人通知之日起</w:t>
            </w:r>
            <w:r>
              <w:rPr>
                <w:rFonts w:hint="eastAsia" w:ascii="宋体" w:hAnsi="宋体" w:eastAsia="宋体" w:cs="宋体"/>
                <w:color w:val="auto"/>
                <w:sz w:val="22"/>
                <w:szCs w:val="22"/>
                <w:highlight w:val="yellow"/>
                <w:u w:val="single"/>
                <w:lang w:val="en-US" w:eastAsia="zh-CN"/>
              </w:rPr>
              <w:t>3</w:t>
            </w:r>
            <w:r>
              <w:rPr>
                <w:rFonts w:hint="eastAsia" w:ascii="宋体" w:hAnsi="宋体" w:eastAsia="宋体" w:cs="宋体"/>
                <w:color w:val="auto"/>
                <w:sz w:val="22"/>
                <w:szCs w:val="22"/>
                <w:highlight w:val="yellow"/>
                <w:lang w:val="en-US" w:eastAsia="zh-CN"/>
              </w:rPr>
              <w:t xml:space="preserve">日内送样并经采购人确认、封样，如所送样品不符合产品要求或在供应过程中达不到采购人要求的：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9067720"/>
            <w:bookmarkStart w:id="43" w:name="_Toc26656938"/>
            <w:bookmarkStart w:id="44" w:name="_Toc14201207"/>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2.材料常规检测费用含在报价中，采购人不另外单独支付。</w:t>
            </w:r>
          </w:p>
          <w:p w14:paraId="09791B4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3.本次采购项目的相关技术要求，如采购文件未描述或与图纸有偏差的，以图纸或设计院确认为准。</w:t>
            </w:r>
          </w:p>
          <w:p w14:paraId="40104AC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ind w:left="0" w:right="0" w:firstLine="440" w:firstLineChars="200"/>
              <w:textAlignment w:val="auto"/>
              <w:rPr>
                <w:rFonts w:hint="eastAsia"/>
                <w:color w:val="auto"/>
                <w:lang w:val="en-US" w:eastAsia="zh-CN"/>
              </w:rPr>
            </w:pPr>
            <w:r>
              <w:rPr>
                <w:rFonts w:hint="eastAsia" w:ascii="宋体" w:hAnsi="宋体" w:eastAsia="宋体" w:cs="宋体"/>
                <w:color w:val="auto"/>
                <w:sz w:val="22"/>
                <w:szCs w:val="22"/>
                <w:highlight w:val="none"/>
                <w:lang w:val="en-US" w:eastAsia="zh-CN"/>
              </w:rPr>
              <w:t>4.所有产品需符合国家现行规范标准制造，外购产品进场前需报甲方确认品牌，并满足甲方验收要求，在进场时提供产品合格证、检测报告等相关技术资料。</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54</w:t>
            </w:r>
          </w:p>
        </w:tc>
        <w:tc>
          <w:tcPr>
            <w:tcW w:w="8540" w:type="dxa"/>
            <w:gridSpan w:val="2"/>
            <w:vAlign w:val="center"/>
          </w:tcPr>
          <w:p w14:paraId="2A56C04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37BC4E51">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 xml:space="preserve"> 1</w:t>
            </w:r>
            <w:r>
              <w:rPr>
                <w:rFonts w:hint="eastAsia"/>
                <w:color w:val="auto"/>
                <w:highlight w:val="none"/>
                <w:lang w:val="en-US" w:eastAsia="zh-CN"/>
              </w:rPr>
              <w:t>日以来，单项合同额不低于</w:t>
            </w:r>
            <w:r>
              <w:rPr>
                <w:rFonts w:hint="eastAsia"/>
                <w:color w:val="auto"/>
                <w:highlight w:val="none"/>
                <w:u w:val="single"/>
                <w:lang w:val="en-US" w:eastAsia="zh-CN"/>
              </w:rPr>
              <w:t>15</w:t>
            </w:r>
            <w:r>
              <w:rPr>
                <w:rFonts w:hint="eastAsia"/>
                <w:color w:val="auto"/>
                <w:highlight w:val="none"/>
                <w:lang w:val="en-US" w:eastAsia="zh-CN"/>
              </w:rPr>
              <w:t>万元的</w:t>
            </w:r>
            <w:r>
              <w:rPr>
                <w:rFonts w:hint="eastAsia"/>
                <w:color w:val="auto"/>
                <w:highlight w:val="none"/>
                <w:u w:val="single"/>
                <w:lang w:val="en-US" w:eastAsia="zh-CN"/>
              </w:rPr>
              <w:t>厨具设施类</w:t>
            </w:r>
            <w:r>
              <w:rPr>
                <w:rFonts w:hint="eastAsia"/>
                <w:color w:val="auto"/>
                <w:highlight w:val="none"/>
                <w:lang w:val="en-US" w:eastAsia="zh-CN"/>
              </w:rPr>
              <w:t>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2"/>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26656988"/>
      <w:bookmarkStart w:id="49" w:name="_Toc906772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26656994"/>
      <w:bookmarkStart w:id="53" w:name="_Toc9067731"/>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5EC83685">
      <w:pPr>
        <w:spacing w:line="440" w:lineRule="exact"/>
        <w:ind w:firstLine="420"/>
        <w:rPr>
          <w:rFonts w:hint="eastAsia" w:ascii="Times New Roman" w:hAnsi="Times New Roman"/>
          <w:color w:val="auto"/>
          <w:sz w:val="21"/>
          <w:szCs w:val="24"/>
          <w:highlight w:val="none"/>
        </w:rPr>
      </w:pPr>
    </w:p>
    <w:p w14:paraId="37087C90">
      <w:pPr>
        <w:spacing w:line="440" w:lineRule="exact"/>
        <w:ind w:firstLine="420"/>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1313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6186580F">
      <w:pPr>
        <w:keepNext/>
        <w:keepLines/>
        <w:widowControl w:val="0"/>
        <w:numPr>
          <w:ilvl w:val="0"/>
          <w:numId w:val="0"/>
        </w:numPr>
        <w:spacing w:before="0" w:line="400" w:lineRule="exact"/>
        <w:jc w:val="both"/>
        <w:outlineLvl w:val="9"/>
        <w:rPr>
          <w:rFonts w:hint="default" w:ascii="Times New Roman" w:hAnsi="Times New Roman" w:eastAsia="黑体" w:cs="Times New Roman"/>
          <w:b w:val="0"/>
          <w:bCs w:val="0"/>
          <w:color w:val="auto"/>
          <w:kern w:val="0"/>
          <w:sz w:val="28"/>
          <w:szCs w:val="28"/>
          <w:highlight w:val="none"/>
          <w:lang w:val="en-US" w:eastAsia="zh-CN" w:bidi="ar-SA"/>
        </w:rPr>
      </w:pPr>
      <w:bookmarkStart w:id="56" w:name="_Toc152045528"/>
      <w:bookmarkStart w:id="57" w:name="_Toc457482536"/>
      <w:bookmarkStart w:id="58" w:name="_Toc152042304"/>
      <w:bookmarkStart w:id="59" w:name="_Toc3834"/>
      <w:bookmarkStart w:id="60" w:name="_Toc14847"/>
      <w:bookmarkStart w:id="61" w:name="_Toc144974496"/>
      <w:bookmarkStart w:id="62" w:name="_Toc447808662"/>
      <w:r>
        <w:rPr>
          <w:rFonts w:hint="eastAsia" w:ascii="宋体" w:hAnsi="宋体" w:eastAsia="宋体" w:cs="宋体"/>
          <w:b/>
          <w:bCs/>
          <w:color w:val="auto"/>
          <w:kern w:val="0"/>
          <w:sz w:val="28"/>
          <w:szCs w:val="28"/>
          <w:highlight w:val="none"/>
          <w:lang w:val="en-US" w:eastAsia="zh-CN" w:bidi="ar-SA"/>
        </w:rPr>
        <w:t>前附表</w:t>
      </w:r>
      <w:bookmarkEnd w:id="56"/>
      <w:bookmarkEnd w:id="57"/>
      <w:bookmarkEnd w:id="58"/>
      <w:bookmarkEnd w:id="59"/>
      <w:bookmarkEnd w:id="60"/>
      <w:bookmarkEnd w:id="61"/>
      <w:bookmarkEnd w:id="62"/>
      <w:r>
        <w:rPr>
          <w:rFonts w:hint="eastAsia" w:ascii="宋体" w:hAnsi="宋体" w:eastAsia="宋体" w:cs="宋体"/>
          <w:b/>
          <w:bCs/>
          <w:color w:val="auto"/>
          <w:kern w:val="0"/>
          <w:sz w:val="28"/>
          <w:szCs w:val="28"/>
          <w:highlight w:val="none"/>
          <w:lang w:val="en-US" w:eastAsia="zh-CN" w:bidi="ar-SA"/>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7FF7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95" w:type="pct"/>
            <w:gridSpan w:val="2"/>
            <w:vAlign w:val="center"/>
          </w:tcPr>
          <w:p w14:paraId="784654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2D44790B">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456E472D">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1152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1EB6991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565ED6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31BA46D7">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0B74C1D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34D447E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1582B5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6E616B3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01F2EC6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7D21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F988F1F">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476D2C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7960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4BE33C7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7B10161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329A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09DDB1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8BEDC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6E64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5A87C71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2D21D6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77B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2F9E373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2EC5DF4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1167FFF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55BD4C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17A6A4DA">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AD0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4B0364D7">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19ECEEA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2C13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39907797">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26B58C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145B90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059FB36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25D72A12">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1C1A13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5237244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2CF5AF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311A00F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356B38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1193C21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D5C73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534719B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431A6BA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08D8CF0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126D376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7076463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6B4A9A7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64FEA3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276DE45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1A5F84E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35B8708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1478B29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5CBA39A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1DD313B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11FDE54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56BBA21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0EC099B3">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259E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7A96489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C8B8A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62D789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4AA1BDC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0921C2D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0E7CDB9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0607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1FD42EC2">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69CA64F3">
      <w:pPr>
        <w:keepNext/>
        <w:keepLines/>
        <w:widowControl w:val="0"/>
        <w:numPr>
          <w:ilvl w:val="0"/>
          <w:numId w:val="0"/>
        </w:numPr>
        <w:spacing w:before="0" w:line="400" w:lineRule="exact"/>
        <w:jc w:val="both"/>
        <w:outlineLvl w:val="9"/>
        <w:rPr>
          <w:rFonts w:hint="eastAsia" w:ascii="宋体" w:hAnsi="宋体" w:eastAsia="宋体" w:cs="宋体"/>
          <w:b/>
          <w:bCs/>
          <w:color w:val="auto"/>
          <w:kern w:val="0"/>
          <w:sz w:val="28"/>
          <w:szCs w:val="28"/>
          <w:highlight w:val="none"/>
          <w:lang w:val="en-US" w:eastAsia="zh-CN" w:bidi="ar-SA"/>
        </w:rPr>
      </w:pPr>
    </w:p>
    <w:p w14:paraId="531B2EAA">
      <w:pPr>
        <w:keepNext/>
        <w:keepLines/>
        <w:widowControl w:val="0"/>
        <w:numPr>
          <w:ilvl w:val="0"/>
          <w:numId w:val="0"/>
        </w:numPr>
        <w:spacing w:before="0" w:line="400" w:lineRule="exact"/>
        <w:jc w:val="both"/>
        <w:outlineLvl w:val="9"/>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09C3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369131F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7C9DE51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D3B2D17">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4B4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5027851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53CB54AC">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6CFB6E9">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02EDAD83">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2830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4EEA42F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664D3DC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39785AB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3002009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74002E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3B515A1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7348858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7F25C31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20C23A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575B840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0DF36B1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B2975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28249045">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49E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7D21F65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3AE676E4">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55AA703B">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7FEF43D5">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6FF1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46943668">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41CCE78">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7F2762D3">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50635F85">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8DB0BCD">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55E1C013">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15</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厨具设施类合同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52844E10">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4C43791">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27FD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220EE6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23DB5C5">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556A0BB2">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7E1A0EED">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2A1B42DB">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8C9C2F">
            <w:pPr>
              <w:pStyle w:val="10"/>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8F81173">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B4F7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4DFBB4E8">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0A38C7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4D1B5B9F">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5A68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32D65768">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059F5545">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351F08B8">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26B29EB5">
      <w:pPr>
        <w:widowControl/>
        <w:spacing w:beforeLines="0" w:afterLines="0"/>
        <w:jc w:val="left"/>
        <w:rPr>
          <w:rFonts w:hint="eastAsia" w:ascii="黑体" w:hAnsi="黑体" w:eastAsia="黑体" w:cs="黑体"/>
          <w:b/>
          <w:color w:val="auto"/>
          <w:kern w:val="0"/>
          <w:sz w:val="28"/>
          <w:szCs w:val="28"/>
          <w:lang w:bidi="ar"/>
        </w:rPr>
      </w:pPr>
    </w:p>
    <w:p w14:paraId="3A826563">
      <w:pPr>
        <w:widowControl/>
        <w:spacing w:beforeLines="0" w:afterLines="0"/>
        <w:jc w:val="left"/>
        <w:rPr>
          <w:rFonts w:hint="eastAsia" w:ascii="黑体" w:hAnsi="黑体" w:eastAsia="黑体" w:cs="黑体"/>
          <w:b/>
          <w:color w:val="auto"/>
          <w:kern w:val="0"/>
          <w:sz w:val="28"/>
          <w:szCs w:val="28"/>
          <w:lang w:bidi="ar"/>
        </w:rPr>
      </w:pPr>
    </w:p>
    <w:p w14:paraId="2789FE06">
      <w:pPr>
        <w:widowControl/>
        <w:spacing w:beforeLines="0" w:afterLines="0"/>
        <w:jc w:val="left"/>
        <w:rPr>
          <w:rFonts w:hint="eastAsia" w:ascii="黑体" w:hAnsi="黑体" w:eastAsia="黑体" w:cs="黑体"/>
          <w:b/>
          <w:color w:val="auto"/>
          <w:kern w:val="0"/>
          <w:sz w:val="28"/>
          <w:szCs w:val="28"/>
          <w:lang w:bidi="ar"/>
        </w:rPr>
      </w:pPr>
    </w:p>
    <w:p w14:paraId="55A17F59">
      <w:pPr>
        <w:widowControl/>
        <w:spacing w:beforeLines="0" w:afterLines="0"/>
        <w:jc w:val="left"/>
        <w:rPr>
          <w:rFonts w:hint="eastAsia" w:ascii="黑体" w:hAnsi="黑体" w:eastAsia="黑体" w:cs="黑体"/>
          <w:b/>
          <w:color w:val="auto"/>
          <w:kern w:val="0"/>
          <w:sz w:val="28"/>
          <w:szCs w:val="28"/>
          <w:lang w:bidi="ar"/>
        </w:rPr>
      </w:pPr>
    </w:p>
    <w:p w14:paraId="52F42829">
      <w:pPr>
        <w:widowControl/>
        <w:spacing w:beforeLines="0" w:afterLines="0"/>
        <w:jc w:val="left"/>
        <w:rPr>
          <w:rFonts w:hint="eastAsia" w:ascii="黑体" w:hAnsi="黑体" w:eastAsia="黑体" w:cs="黑体"/>
          <w:b/>
          <w:color w:val="auto"/>
          <w:kern w:val="0"/>
          <w:sz w:val="28"/>
          <w:szCs w:val="28"/>
          <w:lang w:bidi="ar"/>
        </w:rPr>
      </w:pPr>
    </w:p>
    <w:p w14:paraId="39EDAE5F">
      <w:pPr>
        <w:widowControl/>
        <w:spacing w:beforeLines="0" w:afterLines="0"/>
        <w:jc w:val="left"/>
        <w:rPr>
          <w:rFonts w:hint="eastAsia" w:ascii="黑体" w:hAnsi="黑体" w:eastAsia="黑体" w:cs="黑体"/>
          <w:b/>
          <w:color w:val="auto"/>
          <w:kern w:val="0"/>
          <w:sz w:val="28"/>
          <w:szCs w:val="28"/>
          <w:lang w:bidi="ar"/>
        </w:rPr>
      </w:pPr>
    </w:p>
    <w:p w14:paraId="10580D08">
      <w:pPr>
        <w:widowControl/>
        <w:spacing w:beforeLines="0" w:afterLines="0"/>
        <w:jc w:val="left"/>
        <w:rPr>
          <w:rFonts w:hint="eastAsia" w:ascii="黑体" w:hAnsi="黑体" w:eastAsia="黑体" w:cs="黑体"/>
          <w:b/>
          <w:color w:val="auto"/>
          <w:kern w:val="0"/>
          <w:sz w:val="28"/>
          <w:szCs w:val="28"/>
          <w:lang w:bidi="ar"/>
        </w:rPr>
      </w:pPr>
    </w:p>
    <w:p w14:paraId="64901F70">
      <w:pPr>
        <w:widowControl/>
        <w:spacing w:beforeLines="0" w:afterLines="0"/>
        <w:jc w:val="left"/>
        <w:rPr>
          <w:rFonts w:hint="eastAsia" w:ascii="黑体" w:hAnsi="黑体" w:eastAsia="黑体" w:cs="黑体"/>
          <w:b/>
          <w:color w:val="auto"/>
          <w:kern w:val="0"/>
          <w:sz w:val="28"/>
          <w:szCs w:val="28"/>
          <w:lang w:bidi="ar"/>
        </w:rPr>
      </w:pPr>
    </w:p>
    <w:p w14:paraId="47A58F19">
      <w:pPr>
        <w:widowControl/>
        <w:spacing w:beforeLines="0" w:afterLines="0"/>
        <w:jc w:val="left"/>
        <w:rPr>
          <w:rFonts w:hint="eastAsia" w:ascii="黑体" w:hAnsi="黑体" w:eastAsia="黑体" w:cs="黑体"/>
          <w:b/>
          <w:color w:val="auto"/>
          <w:kern w:val="0"/>
          <w:sz w:val="28"/>
          <w:szCs w:val="28"/>
          <w:lang w:bidi="ar"/>
        </w:rPr>
      </w:pPr>
    </w:p>
    <w:p w14:paraId="213FC31C">
      <w:pPr>
        <w:widowControl/>
        <w:spacing w:beforeLines="0" w:afterLines="0"/>
        <w:jc w:val="left"/>
        <w:rPr>
          <w:rFonts w:hint="eastAsia" w:ascii="黑体" w:hAnsi="黑体" w:eastAsia="黑体" w:cs="黑体"/>
          <w:b/>
          <w:color w:val="auto"/>
          <w:kern w:val="0"/>
          <w:sz w:val="28"/>
          <w:szCs w:val="28"/>
          <w:lang w:bidi="ar"/>
        </w:rPr>
      </w:pPr>
    </w:p>
    <w:p w14:paraId="48ACD56F">
      <w:pPr>
        <w:widowControl/>
        <w:spacing w:beforeLines="0" w:afterLines="0"/>
        <w:jc w:val="left"/>
        <w:rPr>
          <w:rFonts w:hint="eastAsia" w:ascii="黑体" w:hAnsi="黑体" w:eastAsia="黑体" w:cs="黑体"/>
          <w:b/>
          <w:color w:val="auto"/>
          <w:kern w:val="0"/>
          <w:sz w:val="28"/>
          <w:szCs w:val="28"/>
          <w:lang w:bidi="ar"/>
        </w:rPr>
      </w:pPr>
    </w:p>
    <w:p w14:paraId="4F887506">
      <w:pPr>
        <w:widowControl/>
        <w:spacing w:beforeLines="0" w:afterLines="0"/>
        <w:jc w:val="left"/>
        <w:rPr>
          <w:rFonts w:hint="eastAsia" w:ascii="黑体" w:hAnsi="黑体" w:eastAsia="黑体" w:cs="黑体"/>
          <w:b/>
          <w:color w:val="auto"/>
          <w:kern w:val="0"/>
          <w:sz w:val="28"/>
          <w:szCs w:val="28"/>
          <w:lang w:bidi="ar"/>
        </w:rPr>
      </w:pPr>
    </w:p>
    <w:p w14:paraId="1CAFDB19">
      <w:pPr>
        <w:widowControl/>
        <w:spacing w:beforeLines="0" w:afterLines="0"/>
        <w:jc w:val="left"/>
        <w:rPr>
          <w:rFonts w:hint="eastAsia" w:ascii="黑体" w:hAnsi="黑体" w:eastAsia="黑体" w:cs="黑体"/>
          <w:b/>
          <w:color w:val="auto"/>
          <w:kern w:val="0"/>
          <w:sz w:val="28"/>
          <w:szCs w:val="28"/>
          <w:lang w:bidi="ar"/>
        </w:rPr>
      </w:pPr>
    </w:p>
    <w:p w14:paraId="49511A31">
      <w:pPr>
        <w:widowControl/>
        <w:spacing w:beforeLines="0" w:afterLines="0"/>
        <w:jc w:val="left"/>
        <w:rPr>
          <w:rFonts w:hint="eastAsia" w:ascii="黑体" w:hAnsi="黑体" w:eastAsia="黑体" w:cs="黑体"/>
          <w:b/>
          <w:color w:val="auto"/>
          <w:kern w:val="0"/>
          <w:sz w:val="28"/>
          <w:szCs w:val="28"/>
          <w:lang w:bidi="ar"/>
        </w:rPr>
      </w:pPr>
    </w:p>
    <w:p w14:paraId="0F93F1AF">
      <w:pPr>
        <w:pStyle w:val="2"/>
        <w:rPr>
          <w:rFonts w:hint="eastAsia" w:ascii="黑体" w:hAnsi="黑体" w:eastAsia="黑体" w:cs="黑体"/>
          <w:b/>
          <w:color w:val="auto"/>
          <w:kern w:val="0"/>
          <w:sz w:val="28"/>
          <w:szCs w:val="28"/>
          <w:lang w:bidi="ar"/>
        </w:rPr>
      </w:pPr>
    </w:p>
    <w:p w14:paraId="7D4D6FF5">
      <w:pPr>
        <w:pStyle w:val="3"/>
        <w:rPr>
          <w:rFonts w:hint="eastAsia" w:ascii="黑体" w:hAnsi="黑体" w:eastAsia="黑体" w:cs="黑体"/>
          <w:b/>
          <w:color w:val="auto"/>
          <w:kern w:val="0"/>
          <w:sz w:val="28"/>
          <w:szCs w:val="28"/>
          <w:lang w:bidi="ar"/>
        </w:rPr>
      </w:pPr>
    </w:p>
    <w:p w14:paraId="5CEC72CF">
      <w:pPr>
        <w:pStyle w:val="4"/>
        <w:rPr>
          <w:rFonts w:hint="eastAsia"/>
        </w:rPr>
      </w:pPr>
    </w:p>
    <w:p w14:paraId="4F64DC99">
      <w:pPr>
        <w:widowControl/>
        <w:spacing w:beforeLines="0" w:afterLines="0"/>
        <w:jc w:val="left"/>
        <w:rPr>
          <w:rFonts w:hint="eastAsia" w:ascii="黑体" w:hAnsi="黑体" w:eastAsia="黑体" w:cs="黑体"/>
          <w:b/>
          <w:color w:val="auto"/>
          <w:kern w:val="0"/>
          <w:sz w:val="28"/>
          <w:szCs w:val="28"/>
          <w:lang w:bidi="ar"/>
        </w:r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2"/>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61EEEF8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3E5601D7">
      <w:pPr>
        <w:spacing w:line="400" w:lineRule="exact"/>
        <w:ind w:firstLine="420" w:firstLineChars="20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spacing w:line="400" w:lineRule="exact"/>
        <w:ind w:firstLine="480" w:firstLineChars="200"/>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6D67A9C2">
      <w:pPr>
        <w:spacing w:line="440" w:lineRule="exact"/>
        <w:ind w:firstLine="420"/>
        <w:rPr>
          <w:rFonts w:hint="default" w:ascii="Times New Roman" w:hAnsi="Times New Roman"/>
          <w:color w:val="auto"/>
          <w:sz w:val="21"/>
          <w:szCs w:val="24"/>
          <w:highlight w:val="none"/>
          <w:lang w:val="en-US" w:eastAsia="zh-CN"/>
        </w:rPr>
      </w:pPr>
      <w:bookmarkStart w:id="63" w:name="_Toc14908"/>
      <w:r>
        <w:rPr>
          <w:rFonts w:hint="eastAsia" w:ascii="Times New Roman" w:hAnsi="Times New Roman"/>
          <w:color w:val="auto"/>
          <w:sz w:val="21"/>
          <w:szCs w:val="24"/>
          <w:highlight w:val="none"/>
          <w:lang w:val="en-US" w:eastAsia="zh-CN"/>
        </w:rPr>
        <w:t>1、评审人员抽取记录表</w:t>
      </w:r>
    </w:p>
    <w:p w14:paraId="268C00E1">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2、评审专家签到表</w:t>
      </w:r>
    </w:p>
    <w:p w14:paraId="7DE4353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3、响应登记表</w:t>
      </w:r>
    </w:p>
    <w:p w14:paraId="7C6AA2D1">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4、报价记录表</w:t>
      </w:r>
    </w:p>
    <w:p w14:paraId="6F849BC0">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487FE107">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52DEC724">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160FE1D7">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8、评审结果汇总表</w:t>
      </w:r>
    </w:p>
    <w:p w14:paraId="331B08E4">
      <w:pPr>
        <w:spacing w:line="440" w:lineRule="exact"/>
        <w:ind w:firstLine="420"/>
        <w:rPr>
          <w:rFonts w:hint="default" w:ascii="Times New Roman" w:hAnsi="Times New Roman"/>
          <w:color w:val="auto"/>
          <w:sz w:val="21"/>
          <w:szCs w:val="24"/>
          <w:highlight w:val="none"/>
          <w:lang w:val="en-US" w:eastAsia="zh-CN"/>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9、询证函（如有）</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3" w:type="default"/>
          <w:footerReference r:id="rId14"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15FBB4B0">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14:paraId="3D23D527">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2.产品全部供货到现场经甲方指定验收人验收合格并办理完成结算手续后，甲方向乙方支付至结算价的97%。</w:t>
      </w:r>
    </w:p>
    <w:p w14:paraId="6F69A848">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14:paraId="02B92091">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4.成交公示后，在合同签订前，乙方需向甲方支付合同总价3%的履约保证金或提供合同总价5%的银行保函。</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8.如甲方出现资金困难，乙方同意给予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117171D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4155D62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13E2C6B5">
      <w:pPr>
        <w:pStyle w:val="2"/>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2"/>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2"/>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61702EFC">
      <w:pPr>
        <w:rPr>
          <w:color w:val="auto"/>
        </w:rPr>
      </w:pPr>
    </w:p>
    <w:p w14:paraId="4A894741">
      <w:pPr>
        <w:pStyle w:val="2"/>
        <w:rPr>
          <w:color w:val="auto"/>
        </w:rPr>
      </w:pPr>
    </w:p>
    <w:p w14:paraId="05F7F6BC">
      <w:pPr>
        <w:pStyle w:val="3"/>
        <w:rPr>
          <w:color w:val="auto"/>
        </w:rPr>
      </w:pPr>
    </w:p>
    <w:p w14:paraId="0BE12BD2">
      <w:pPr>
        <w:pStyle w:val="4"/>
        <w:rPr>
          <w:color w:val="auto"/>
        </w:rPr>
      </w:pPr>
    </w:p>
    <w:p w14:paraId="628710EF">
      <w:pPr>
        <w:rPr>
          <w:color w:val="auto"/>
        </w:rPr>
      </w:pPr>
    </w:p>
    <w:p w14:paraId="003CD850">
      <w:pPr>
        <w:pStyle w:val="2"/>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5"/>
        <w:numPr>
          <w:ilvl w:val="255"/>
          <w:numId w:val="0"/>
        </w:numPr>
        <w:spacing w:before="312" w:after="312"/>
        <w:ind w:left="402"/>
        <w:rPr>
          <w:rFonts w:ascii="Times New Roman" w:hAnsi="Times New Roman" w:eastAsia="宋体" w:cs="Times New Roman"/>
          <w:color w:val="auto"/>
          <w:highlight w:val="none"/>
        </w:rPr>
      </w:pPr>
      <w:bookmarkStart w:id="65" w:name="_Toc6933"/>
      <w:r>
        <w:rPr>
          <w:rFonts w:hint="eastAsia" w:ascii="Times New Roman" w:hAnsi="Times New Roman" w:eastAsia="宋体" w:cs="Times New Roman"/>
          <w:color w:val="auto"/>
          <w:highlight w:val="none"/>
          <w:lang w:val="en-US" w:eastAsia="zh-CN"/>
        </w:rPr>
        <w:t xml:space="preserve">第五章 </w:t>
      </w:r>
      <w:bookmarkStart w:id="66" w:name="_Toc25485"/>
      <w:bookmarkStart w:id="67" w:name="_Toc312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59E52AAF">
      <w:pPr>
        <w:pStyle w:val="19"/>
        <w:numPr>
          <w:ilvl w:val="0"/>
          <w:numId w:val="0"/>
        </w:numPr>
        <w:jc w:val="both"/>
        <w:rPr>
          <w:rFonts w:hint="eastAsia" w:ascii="宋体" w:hAnsi="宋体" w:cs="宋体"/>
          <w:b/>
          <w:color w:val="auto"/>
          <w:sz w:val="21"/>
          <w:szCs w:val="21"/>
          <w:highlight w:val="none"/>
        </w:rPr>
      </w:pPr>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3"/>
        </w:numPr>
        <w:ind w:firstLine="0" w:firstLineChars="0"/>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2"/>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75C3E3C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3861E4F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C3D331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442FF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41DC54C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68190187">
      <w:pPr>
        <w:snapToGrid w:val="0"/>
        <w:spacing w:line="400" w:lineRule="exact"/>
        <w:ind w:firstLine="480" w:firstLineChars="200"/>
        <w:jc w:val="left"/>
        <w:rPr>
          <w:rFonts w:hint="eastAsia" w:ascii="宋体" w:hAnsi="宋体" w:cs="宋体"/>
          <w:color w:val="auto"/>
          <w:sz w:val="24"/>
          <w:szCs w:val="24"/>
          <w:highlight w:val="none"/>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0C026B4F">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jc w:val="both"/>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9484"/>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7646EDF7">
      <w:pPr>
        <w:pStyle w:val="4"/>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35026E17">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G0321德州至上饶高速公路祁门至皖赣</w:t>
      </w:r>
    </w:p>
    <w:p w14:paraId="1C2CC7EE">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界段房建工程项目凫峰服务区厨具</w:t>
      </w:r>
    </w:p>
    <w:p w14:paraId="5C569BFB">
      <w:pPr>
        <w:jc w:val="center"/>
        <w:outlineLvl w:val="9"/>
        <w:rPr>
          <w:rFonts w:hint="default" w:ascii="Times New Roman" w:hAnsi="Times New Roman" w:eastAsia="方正小标宋简体" w:cs="Times New Roman"/>
          <w:color w:val="auto"/>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采购及安装项目</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15601"/>
      <w:bookmarkStart w:id="71" w:name="_Toc11846"/>
      <w:bookmarkStart w:id="72" w:name="_Toc26098"/>
      <w:bookmarkStart w:id="73" w:name="_Toc11988"/>
      <w:bookmarkStart w:id="74" w:name="_Toc10074"/>
      <w:bookmarkStart w:id="75" w:name="_Toc6480"/>
      <w:bookmarkStart w:id="76" w:name="_Toc2527"/>
      <w:bookmarkStart w:id="77" w:name="_Toc20091"/>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5520_WPSOffice_Level2"/>
      <w:bookmarkStart w:id="79"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31577_WPSOffice_Level2"/>
      <w:bookmarkStart w:id="81"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82" w:name="_Toc11330"/>
      <w:bookmarkStart w:id="83" w:name="_Toc2795"/>
      <w:bookmarkStart w:id="84" w:name="_Toc21704"/>
      <w:bookmarkStart w:id="85" w:name="_Toc1219"/>
      <w:bookmarkStart w:id="86" w:name="_Toc24654"/>
      <w:bookmarkStart w:id="87" w:name="_Toc25724"/>
      <w:bookmarkStart w:id="88" w:name="_Toc888"/>
      <w:bookmarkStart w:id="89" w:name="_Toc32504"/>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ascii="宋体" w:hAnsi="宋体" w:eastAsia="宋体" w:cs="宋体"/>
          <w:color w:val="auto"/>
          <w:sz w:val="24"/>
          <w:szCs w:val="24"/>
          <w:u w:val="single"/>
        </w:rPr>
        <w:t>G0321德州至上饶高速公路祁门至皖赣界段房建工程项目凫峰服务区厨具采购及安装项目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91" w:name="_Toc28522"/>
      <w:bookmarkStart w:id="92" w:name="_Toc16965"/>
      <w:bookmarkStart w:id="93" w:name="_Toc28024"/>
      <w:bookmarkStart w:id="94" w:name="_Toc23378"/>
      <w:bookmarkStart w:id="95" w:name="_Toc5068"/>
      <w:bookmarkStart w:id="96" w:name="_Toc21398"/>
      <w:bookmarkStart w:id="97" w:name="_Toc10497"/>
      <w:bookmarkStart w:id="98" w:name="_Toc23511"/>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ascii="宋体" w:hAnsi="宋体" w:eastAsia="宋体" w:cs="宋体"/>
          <w:color w:val="auto"/>
          <w:sz w:val="24"/>
          <w:szCs w:val="24"/>
          <w:u w:val="single"/>
        </w:rPr>
        <w:t>G0321德州至上饶高速公路祁门至皖赣界段房建工程项目凫峰服务区厨具采购及安装项目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23112"/>
      <w:bookmarkStart w:id="100" w:name="_Toc28296"/>
      <w:bookmarkStart w:id="101" w:name="_Toc26457"/>
      <w:bookmarkStart w:id="102" w:name="_Toc16245"/>
      <w:bookmarkStart w:id="103" w:name="_Toc23593"/>
      <w:bookmarkStart w:id="104" w:name="_Toc24785"/>
      <w:bookmarkStart w:id="105" w:name="_Toc30116"/>
      <w:bookmarkStart w:id="106" w:name="_Toc2224"/>
      <w:bookmarkStart w:id="107" w:name="_Toc19890"/>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31962"/>
      <w:bookmarkStart w:id="109" w:name="_Toc12834"/>
      <w:bookmarkStart w:id="110" w:name="_Toc17884"/>
      <w:bookmarkStart w:id="111" w:name="_Toc22364"/>
      <w:bookmarkStart w:id="112" w:name="_Toc5395"/>
      <w:bookmarkStart w:id="113" w:name="_Toc22190"/>
      <w:bookmarkStart w:id="114" w:name="_Toc7483"/>
      <w:bookmarkStart w:id="115" w:name="_Toc9989"/>
      <w:bookmarkStart w:id="116" w:name="_Toc28901"/>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22722"/>
      <w:bookmarkStart w:id="118" w:name="_Toc14517"/>
      <w:bookmarkStart w:id="119" w:name="_Toc6439"/>
      <w:bookmarkStart w:id="120" w:name="_Toc27124"/>
      <w:bookmarkStart w:id="121" w:name="_Toc24647"/>
      <w:bookmarkStart w:id="122" w:name="_Toc23165"/>
      <w:bookmarkStart w:id="123" w:name="_Toc165"/>
      <w:bookmarkStart w:id="124" w:name="_Toc29607"/>
      <w:bookmarkStart w:id="125" w:name="_Toc21498"/>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15048"/>
      <w:bookmarkStart w:id="127" w:name="_Toc22047"/>
      <w:bookmarkStart w:id="128" w:name="_Toc22954"/>
      <w:bookmarkStart w:id="129" w:name="_Toc10389"/>
      <w:bookmarkStart w:id="130" w:name="_Toc29972"/>
      <w:bookmarkStart w:id="131" w:name="_Toc11349"/>
      <w:bookmarkStart w:id="132" w:name="_Toc24578"/>
      <w:bookmarkStart w:id="133" w:name="_Toc28465"/>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2"/>
        <w:rPr>
          <w:rFonts w:hint="eastAsia"/>
          <w:color w:val="auto"/>
          <w:lang w:val="en-US" w:eastAsia="zh-CN"/>
        </w:rPr>
      </w:pPr>
    </w:p>
    <w:bookmarkEnd w:id="134"/>
    <w:p w14:paraId="3C45926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35" w:name="_Toc31378"/>
      <w:bookmarkStart w:id="136"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37" w:name="_Toc22943"/>
      <w:bookmarkStart w:id="138" w:name="_Toc3549"/>
      <w:bookmarkStart w:id="139" w:name="_Toc32620"/>
      <w:bookmarkStart w:id="140" w:name="_Toc28805"/>
      <w:bookmarkStart w:id="141" w:name="_Toc5689"/>
      <w:bookmarkStart w:id="142" w:name="_Toc27742"/>
      <w:bookmarkStart w:id="143" w:name="_Toc16215"/>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7"/>
      <w:bookmarkEnd w:id="138"/>
      <w:bookmarkEnd w:id="139"/>
      <w:bookmarkEnd w:id="140"/>
      <w:bookmarkEnd w:id="141"/>
      <w:bookmarkEnd w:id="142"/>
      <w:bookmarkEnd w:id="143"/>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4" w:name="_Toc3565"/>
      <w:bookmarkStart w:id="145" w:name="_Toc4217"/>
      <w:bookmarkStart w:id="146" w:name="_Toc10923"/>
      <w:bookmarkStart w:id="147" w:name="_Toc6951"/>
      <w:bookmarkStart w:id="148" w:name="_Toc7901"/>
      <w:bookmarkStart w:id="149" w:name="_Toc18620"/>
      <w:bookmarkStart w:id="150" w:name="_Toc15543"/>
      <w:bookmarkStart w:id="151" w:name="_Toc16936"/>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3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52"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bookmarkStart w:id="153" w:name="_Toc8048"/>
      <w:bookmarkStart w:id="154" w:name="_Toc26159"/>
      <w:bookmarkStart w:id="155" w:name="_Toc15049"/>
      <w:bookmarkStart w:id="156" w:name="_Toc31164"/>
      <w:bookmarkStart w:id="157" w:name="_Toc11806"/>
      <w:bookmarkStart w:id="158" w:name="_Toc28647"/>
      <w:bookmarkStart w:id="159" w:name="_Toc3896"/>
      <w:bookmarkStart w:id="160" w:name="_Toc9218"/>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3"/>
      <w:r>
        <w:rPr>
          <w:rFonts w:hint="eastAsia" w:ascii="Times New Roman" w:hAnsi="Times New Roman" w:eastAsia="黑体"/>
          <w:color w:val="auto"/>
          <w:sz w:val="28"/>
          <w:szCs w:val="28"/>
          <w:highlight w:val="none"/>
          <w:lang w:val="en-US" w:eastAsia="zh-CN"/>
        </w:rPr>
        <w:t>售后服务方案</w:t>
      </w:r>
      <w:bookmarkEnd w:id="154"/>
      <w:bookmarkEnd w:id="155"/>
      <w:bookmarkEnd w:id="156"/>
      <w:bookmarkEnd w:id="157"/>
      <w:bookmarkEnd w:id="158"/>
      <w:bookmarkEnd w:id="159"/>
      <w:bookmarkEnd w:id="16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61" w:name="_Toc30922"/>
      <w:bookmarkStart w:id="162" w:name="_Toc7980"/>
      <w:bookmarkStart w:id="163" w:name="_Toc7405"/>
      <w:bookmarkStart w:id="164" w:name="_Toc9931"/>
      <w:bookmarkStart w:id="165" w:name="_Toc6095"/>
      <w:bookmarkStart w:id="166" w:name="_Toc25621"/>
      <w:bookmarkStart w:id="167" w:name="_Toc11461"/>
      <w:bookmarkStart w:id="168" w:name="_Toc29460"/>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69" w:name="_Toc15284"/>
      <w:bookmarkStart w:id="170" w:name="_Toc24671"/>
      <w:bookmarkStart w:id="171" w:name="_Toc11900"/>
      <w:bookmarkStart w:id="172" w:name="_Toc22621"/>
      <w:bookmarkStart w:id="173" w:name="_Toc16480"/>
      <w:bookmarkStart w:id="174" w:name="_Toc29067"/>
      <w:bookmarkStart w:id="175" w:name="_Toc14186"/>
      <w:bookmarkStart w:id="176" w:name="_Toc31636"/>
      <w:r>
        <w:rPr>
          <w:rFonts w:hint="eastAsia" w:ascii="黑体" w:hAnsi="宋体" w:eastAsia="黑体" w:cs="黑体"/>
          <w:color w:val="auto"/>
          <w:kern w:val="2"/>
          <w:sz w:val="28"/>
          <w:szCs w:val="28"/>
          <w:highlight w:val="none"/>
          <w:lang w:val="en-US" w:eastAsia="zh-CN" w:bidi="ar"/>
        </w:rPr>
        <w:t>九、承诺书</w:t>
      </w:r>
      <w:bookmarkEnd w:id="152"/>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ascii="宋体" w:hAnsi="宋体" w:eastAsia="宋体" w:cs="宋体"/>
          <w:color w:val="auto"/>
          <w:sz w:val="24"/>
          <w:szCs w:val="24"/>
          <w:u w:val="single"/>
        </w:rPr>
        <w:t>G0321德州至上饶高速公路祁门至皖赣界段房建工程项目凫峰服务区厨具采购及安装项目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18523"/>
      <w:bookmarkStart w:id="178" w:name="_Toc10121"/>
      <w:bookmarkStart w:id="179" w:name="_Toc30685"/>
      <w:bookmarkStart w:id="180" w:name="_Toc11711"/>
      <w:bookmarkStart w:id="181" w:name="_Toc10955"/>
      <w:bookmarkStart w:id="182" w:name="_Toc2975"/>
      <w:bookmarkStart w:id="183" w:name="_Toc31058"/>
      <w:bookmarkStart w:id="184" w:name="_Toc3055"/>
      <w:bookmarkStart w:id="185" w:name="_Toc30427"/>
      <w:r>
        <w:rPr>
          <w:rFonts w:hint="eastAsia" w:ascii="黑体" w:hAnsi="宋体" w:eastAsia="黑体" w:cs="黑体"/>
          <w:color w:val="auto"/>
          <w:kern w:val="2"/>
          <w:sz w:val="28"/>
          <w:szCs w:val="28"/>
          <w:highlight w:val="none"/>
          <w:lang w:val="en-US" w:eastAsia="zh-CN" w:bidi="ar"/>
        </w:rPr>
        <w:t>十一、其他材料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054561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G0321德州至上饶高速公路祁门至皖赣</w:t>
      </w:r>
    </w:p>
    <w:p w14:paraId="367BC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界段房建工程项目凫峰服务区</w:t>
      </w: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highlight w:val="none"/>
        </w:rPr>
      </w:pPr>
      <w:r>
        <w:rPr>
          <w:rFonts w:hint="eastAsia" w:ascii="方正小标宋简体" w:hAnsi="方正小标宋简体" w:eastAsia="方正小标宋简体" w:cs="方正小标宋简体"/>
          <w:color w:val="auto"/>
          <w:sz w:val="44"/>
          <w:szCs w:val="44"/>
          <w:highlight w:val="none"/>
        </w:rPr>
        <w:t>厨具采购及安装项目</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28949"/>
      <w:bookmarkStart w:id="187" w:name="_Toc23972"/>
      <w:bookmarkStart w:id="188" w:name="_Toc21076"/>
      <w:bookmarkStart w:id="189" w:name="_Toc10029"/>
      <w:bookmarkStart w:id="190" w:name="_Toc4837"/>
      <w:bookmarkStart w:id="191" w:name="_Toc2786"/>
      <w:bookmarkStart w:id="192" w:name="_Toc977"/>
      <w:bookmarkStart w:id="193" w:name="_Toc10608"/>
      <w:bookmarkStart w:id="194" w:name="_Toc24213"/>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29399_WPSOffice_Level1"/>
      <w:bookmarkStart w:id="196" w:name="_Toc11805_WPSOffice_Level1"/>
      <w:bookmarkStart w:id="197" w:name="_Toc8703"/>
      <w:bookmarkStart w:id="198" w:name="_Toc30031_WPSOffice_Level1"/>
      <w:bookmarkStart w:id="199" w:name="_Toc23583"/>
      <w:bookmarkStart w:id="200" w:name="_Toc24269_WPSOffice_Level1"/>
      <w:bookmarkStart w:id="201" w:name="_Toc1687_WPSOffice_Level1"/>
      <w:bookmarkStart w:id="202" w:name="_Toc1924"/>
      <w:bookmarkStart w:id="203" w:name="_Toc29968"/>
      <w:bookmarkStart w:id="204" w:name="_Toc2765_WPSOffice_Level1"/>
      <w:bookmarkStart w:id="205" w:name="_Toc18312_WPSOffice_Level1"/>
      <w:bookmarkStart w:id="206" w:name="_Toc15092"/>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ascii="宋体" w:hAnsi="宋体" w:eastAsia="宋体" w:cs="宋体"/>
          <w:color w:val="auto"/>
          <w:sz w:val="24"/>
          <w:szCs w:val="24"/>
          <w:u w:val="single"/>
        </w:rPr>
        <w:t>G0321德州至上饶高速公路祁门至皖赣界段房建工程项目凫峰服务区厨具采购及安装项目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153421230"/>
      <w:bookmarkStart w:id="208" w:name="_Toc162490440"/>
      <w:bookmarkStart w:id="209" w:name="_Toc27248605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2"/>
        <w:rPr>
          <w:rFonts w:hint="eastAsia"/>
          <w:color w:val="auto"/>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623"/>
        <w:gridCol w:w="3015"/>
        <w:gridCol w:w="2464"/>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623"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015"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464"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623"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015"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464"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404"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479"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579A0A6">
      <w:pPr>
        <w:pStyle w:val="19"/>
        <w:rPr>
          <w:rFonts w:hint="eastAsia"/>
          <w:color w:val="auto"/>
          <w:highlight w:val="none"/>
          <w:lang w:val="en-US" w:eastAsia="zh-CN"/>
        </w:rPr>
      </w:pPr>
    </w:p>
    <w:p w14:paraId="39FF482F">
      <w:pPr>
        <w:pStyle w:val="19"/>
        <w:rPr>
          <w:rFonts w:hint="eastAsia"/>
          <w:color w:val="auto"/>
          <w:highlight w:val="none"/>
          <w:lang w:val="en-US" w:eastAsia="zh-CN"/>
        </w:rPr>
      </w:pPr>
    </w:p>
    <w:p w14:paraId="1222E17D">
      <w:pPr>
        <w:pStyle w:val="19"/>
        <w:rPr>
          <w:rFonts w:hint="eastAsia"/>
          <w:color w:val="auto"/>
          <w:highlight w:val="none"/>
          <w:lang w:val="en-US" w:eastAsia="zh-CN"/>
        </w:rPr>
      </w:pPr>
    </w:p>
    <w:p w14:paraId="36C08017">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5AFEAD42">
      <w:pPr>
        <w:rPr>
          <w:rFonts w:ascii="Times New Roman" w:hAnsi="Times New Roman" w:eastAsia="华文中宋" w:cs="Times New Roman"/>
          <w:b/>
          <w:smallCaps/>
          <w:color w:val="auto"/>
          <w:sz w:val="24"/>
          <w:szCs w:val="24"/>
          <w:highlight w:val="none"/>
        </w:rPr>
      </w:pPr>
    </w:p>
    <w:p w14:paraId="6ED89DD2">
      <w:pPr>
        <w:rPr>
          <w:rFonts w:ascii="Times New Roman" w:hAnsi="Times New Roman" w:eastAsia="华文中宋" w:cs="Times New Roman"/>
          <w:b/>
          <w:smallCaps/>
          <w:color w:val="auto"/>
          <w:sz w:val="24"/>
          <w:szCs w:val="24"/>
          <w:highlight w:val="none"/>
        </w:rPr>
      </w:pPr>
    </w:p>
    <w:p w14:paraId="443D745A">
      <w:pPr>
        <w:rPr>
          <w:rFonts w:ascii="Times New Roman" w:hAnsi="Times New Roman" w:eastAsia="华文中宋" w:cs="Times New Roman"/>
          <w:b/>
          <w:smallCaps/>
          <w:color w:val="auto"/>
          <w:sz w:val="24"/>
          <w:szCs w:val="24"/>
          <w:highlight w:val="none"/>
        </w:rPr>
      </w:pPr>
    </w:p>
    <w:p w14:paraId="7247334F">
      <w:pPr>
        <w:pStyle w:val="13"/>
        <w:adjustRightInd w:val="0"/>
        <w:snapToGrid w:val="0"/>
        <w:jc w:val="left"/>
        <w:rPr>
          <w:rFonts w:hint="eastAsia" w:ascii="Times New Roman" w:hAnsi="Times New Roman" w:eastAsia="华文中宋" w:cs="Times New Roman"/>
          <w:b/>
          <w:smallCaps/>
          <w:color w:val="auto"/>
          <w:sz w:val="24"/>
          <w:szCs w:val="24"/>
          <w:highlight w:val="none"/>
          <w:lang w:val="en-US" w:eastAsia="zh-CN"/>
        </w:rPr>
      </w:pPr>
    </w:p>
    <w:p w14:paraId="133742F3">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5321839-B051-4837-A6FD-B0A89E5543E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74B0B59-D218-4476-8D92-20BFC84317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1C96661-0F39-48F3-9D57-FA63510243F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3BB45B37-5E24-4705-8866-21B56D1DB88E}"/>
  </w:font>
  <w:font w:name="方正小标宋简体">
    <w:panose1 w:val="02000000000000000000"/>
    <w:charset w:val="86"/>
    <w:family w:val="auto"/>
    <w:pitch w:val="default"/>
    <w:sig w:usb0="00000001" w:usb1="08000000" w:usb2="00000000" w:usb3="00000000" w:csb0="00040000" w:csb1="00000000"/>
    <w:embedRegular r:id="rId5" w:fontKey="{BDEC3D8B-63C5-4851-8A22-907E9AD219CA}"/>
  </w:font>
  <w:font w:name="Wingdings 2">
    <w:panose1 w:val="05020102010507070707"/>
    <w:charset w:val="02"/>
    <w:family w:val="roman"/>
    <w:pitch w:val="default"/>
    <w:sig w:usb0="00000000" w:usb1="00000000" w:usb2="00000000" w:usb3="00000000" w:csb0="80000000" w:csb1="00000000"/>
    <w:embedRegular r:id="rId6" w:fontKey="{BDCFD219-125A-4805-9E17-86C17020B0BF}"/>
  </w:font>
  <w:font w:name="华文楷体">
    <w:panose1 w:val="02010600040101010101"/>
    <w:charset w:val="86"/>
    <w:family w:val="auto"/>
    <w:pitch w:val="default"/>
    <w:sig w:usb0="00000287" w:usb1="080F0000" w:usb2="00000000" w:usb3="00000000" w:csb0="0004009F" w:csb1="DFD70000"/>
    <w:embedRegular r:id="rId7" w:fontKey="{B282AFC8-5A9D-41BD-99ED-E92B1F91B41C}"/>
  </w:font>
  <w:font w:name="仿宋_GB2312">
    <w:panose1 w:val="02010609030101010101"/>
    <w:charset w:val="86"/>
    <w:family w:val="modern"/>
    <w:pitch w:val="default"/>
    <w:sig w:usb0="00000001" w:usb1="080E0000" w:usb2="00000000" w:usb3="00000000" w:csb0="00040000" w:csb1="00000000"/>
    <w:embedRegular r:id="rId8" w:fontKey="{A0DA7E8C-668E-43F2-9F0D-030A7890DE85}"/>
  </w:font>
  <w:font w:name="楷体">
    <w:panose1 w:val="02010609060101010101"/>
    <w:charset w:val="86"/>
    <w:family w:val="auto"/>
    <w:pitch w:val="default"/>
    <w:sig w:usb0="800002BF" w:usb1="38CF7CFA" w:usb2="00000016" w:usb3="00000000" w:csb0="00040001" w:csb1="00000000"/>
    <w:embedRegular r:id="rId9" w:fontKey="{2751053F-CD0E-49E9-8577-B9B328A628AF}"/>
  </w:font>
  <w:font w:name="仿宋">
    <w:panose1 w:val="02010609060101010101"/>
    <w:charset w:val="86"/>
    <w:family w:val="auto"/>
    <w:pitch w:val="default"/>
    <w:sig w:usb0="800002BF" w:usb1="38CF7CFA" w:usb2="00000016" w:usb3="00000000" w:csb0="00040001" w:csb1="00000000"/>
    <w:embedRegular r:id="rId10" w:fontKey="{9C8DED85-832B-4B36-9A6A-54C478149AA0}"/>
  </w:font>
  <w:font w:name="华文中宋">
    <w:panose1 w:val="02010600040101010101"/>
    <w:charset w:val="50"/>
    <w:family w:val="auto"/>
    <w:pitch w:val="default"/>
    <w:sig w:usb0="00000287" w:usb1="080F0000" w:usb2="00000000" w:usb3="00000000" w:csb0="0004009F" w:csb1="DFD70000"/>
    <w:embedRegular r:id="rId11" w:fontKey="{983ACBA7-5AAB-4884-9B0A-60060E1EE3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61FA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85AFF">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785AFF">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CDA5">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2">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655F4"/>
    <w:rsid w:val="023E3C6A"/>
    <w:rsid w:val="02777BFD"/>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3446E"/>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0F6B2A"/>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6C3753"/>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35CD3"/>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895977"/>
    <w:rsid w:val="339A2E9C"/>
    <w:rsid w:val="33A51F6D"/>
    <w:rsid w:val="33C26030"/>
    <w:rsid w:val="33C547A5"/>
    <w:rsid w:val="33FB393B"/>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787C50"/>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582A42"/>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27514F"/>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83275"/>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EC71D5"/>
    <w:rsid w:val="581A249A"/>
    <w:rsid w:val="58340631"/>
    <w:rsid w:val="58810003"/>
    <w:rsid w:val="588621CE"/>
    <w:rsid w:val="588927B2"/>
    <w:rsid w:val="58A14202"/>
    <w:rsid w:val="58A43CF2"/>
    <w:rsid w:val="58AC03AC"/>
    <w:rsid w:val="58B3037A"/>
    <w:rsid w:val="58D71C79"/>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4F630E"/>
    <w:rsid w:val="6F793947"/>
    <w:rsid w:val="6FC83DE4"/>
    <w:rsid w:val="6FD9651F"/>
    <w:rsid w:val="6FDB7D0C"/>
    <w:rsid w:val="6FDC23B5"/>
    <w:rsid w:val="70197FB7"/>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7F03E2"/>
    <w:rsid w:val="72CC6418"/>
    <w:rsid w:val="72E163D5"/>
    <w:rsid w:val="73010267"/>
    <w:rsid w:val="730651BF"/>
    <w:rsid w:val="732C1100"/>
    <w:rsid w:val="73400A3E"/>
    <w:rsid w:val="734D2E7F"/>
    <w:rsid w:val="735D7E91"/>
    <w:rsid w:val="737A5923"/>
    <w:rsid w:val="7395275D"/>
    <w:rsid w:val="73CF6471"/>
    <w:rsid w:val="73F118A1"/>
    <w:rsid w:val="74024296"/>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2425</Words>
  <Characters>2687</Characters>
  <Lines>1</Lines>
  <Paragraphs>1</Paragraphs>
  <TotalTime>2</TotalTime>
  <ScaleCrop>false</ScaleCrop>
  <LinksUpToDate>false</LinksUpToDate>
  <CharactersWithSpaces>2787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2025-12-23T08:37:17Z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A694FBDD63914B0083AF50A63DDC4BB6_13</vt:lpwstr>
  </property>
  <property fmtid="{D5CDD505-2E9C-101B-9397-08002B2CF9AE}" pid="4" name="KSOTemplateDocerSaveRecord">
    <vt:lpwstr>eyJoZGlkIjoiNGRiN2FjM2IwNjUxZWRiZTZhMTg1YTdmYzFhZWExNzgiLCJ1c2VySWQiOiI0MDU4NDYwODgifQ==</vt:lpwstr>
  </property>
</Properties>
</file>